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62" w:rsidRDefault="00953962" w:rsidP="00953962">
      <w:pPr>
        <w:tabs>
          <w:tab w:val="left" w:pos="5529"/>
        </w:tabs>
        <w:jc w:val="right"/>
        <w:rPr>
          <w:b/>
        </w:rPr>
      </w:pPr>
      <w:r w:rsidRPr="0089174F">
        <w:rPr>
          <w:b/>
        </w:rPr>
        <w:t>Руководителю Органа по сертификации</w:t>
      </w:r>
    </w:p>
    <w:tbl>
      <w:tblPr>
        <w:tblW w:w="3686" w:type="dxa"/>
        <w:tblInd w:w="637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</w:tblGrid>
      <w:tr w:rsidR="00953962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1B4314" w:rsidRDefault="00953962" w:rsidP="00953962">
            <w:pPr>
              <w:spacing w:line="240" w:lineRule="atLeast"/>
              <w:rPr>
                <w:i/>
                <w:highlight w:val="yellow"/>
              </w:rPr>
            </w:pPr>
            <w:r w:rsidRPr="00867E0E">
              <w:rPr>
                <w:i/>
              </w:rPr>
              <w:t xml:space="preserve"> </w:t>
            </w:r>
            <w:r w:rsidR="00867E0E" w:rsidRPr="00867E0E">
              <w:rPr>
                <w:b/>
              </w:rPr>
              <w:t>РОСС RU.0001.11ПТ33</w:t>
            </w:r>
            <w:r w:rsidRPr="00867E0E">
              <w:rPr>
                <w:i/>
              </w:rPr>
              <w:t xml:space="preserve">, </w:t>
            </w:r>
          </w:p>
        </w:tc>
      </w:tr>
      <w:tr w:rsidR="00953962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962" w:rsidRPr="001B4314" w:rsidRDefault="00953962" w:rsidP="00953962">
            <w:pPr>
              <w:spacing w:line="240" w:lineRule="atLeast"/>
              <w:rPr>
                <w:i/>
                <w:highlight w:val="yellow"/>
              </w:rPr>
            </w:pPr>
            <w:r w:rsidRPr="00867E0E">
              <w:rPr>
                <w:i/>
              </w:rPr>
              <w:t xml:space="preserve"> </w:t>
            </w:r>
            <w:r w:rsidR="00867E0E" w:rsidRPr="00867E0E">
              <w:rPr>
                <w:b/>
              </w:rPr>
              <w:t>394061, РОССИЯ, Воронежская область, Воронеж, ул. Урицкого, д. 21</w:t>
            </w:r>
          </w:p>
        </w:tc>
      </w:tr>
      <w:tr w:rsidR="006C42B5" w:rsidRPr="0065078D" w:rsidTr="00197515">
        <w:trPr>
          <w:trHeight w:val="23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C42B5" w:rsidRPr="0065078D" w:rsidRDefault="00867E0E" w:rsidP="00953962">
            <w:pPr>
              <w:spacing w:line="240" w:lineRule="atLeast"/>
              <w:rPr>
                <w:i/>
                <w:highlight w:val="yellow"/>
              </w:rPr>
            </w:pPr>
            <w:r w:rsidRPr="00867E0E">
              <w:rPr>
                <w:b/>
              </w:rPr>
              <w:t>Попова Л. П.</w:t>
            </w:r>
          </w:p>
        </w:tc>
      </w:tr>
    </w:tbl>
    <w:p w:rsidR="00953962" w:rsidRPr="00217DA3" w:rsidRDefault="003702DA" w:rsidP="00953962">
      <w:pPr>
        <w:keepNext/>
        <w:autoSpaceDE/>
        <w:autoSpaceDN/>
        <w:jc w:val="center"/>
        <w:rPr>
          <w:rFonts w:eastAsia="Times New Roman"/>
          <w:b/>
        </w:rPr>
      </w:pPr>
      <w:r w:rsidRPr="00217DA3">
        <w:rPr>
          <w:rFonts w:eastAsia="Times New Roman"/>
          <w:b/>
          <w:sz w:val="28"/>
          <w:szCs w:val="28"/>
        </w:rPr>
        <w:t>ЗАЯВЛЕНИЕ</w:t>
      </w:r>
      <w:r w:rsidRPr="00217DA3">
        <w:rPr>
          <w:rFonts w:eastAsia="Times New Roman"/>
        </w:rPr>
        <w:t xml:space="preserve">                                                                       </w:t>
      </w:r>
    </w:p>
    <w:tbl>
      <w:tblPr>
        <w:tblW w:w="3827" w:type="dxa"/>
        <w:tblInd w:w="326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</w:tblGrid>
      <w:tr w:rsidR="00953962" w:rsidRPr="00062008" w:rsidTr="00953962">
        <w:trPr>
          <w:trHeight w:val="238"/>
        </w:trPr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5078D" w:rsidRDefault="00953962" w:rsidP="006E791B">
            <w:pPr>
              <w:autoSpaceDE/>
              <w:autoSpaceDN/>
              <w:rPr>
                <w:b/>
                <w:i/>
              </w:rPr>
            </w:pPr>
            <w:r w:rsidRPr="00AF7E07">
              <w:rPr>
                <w:rFonts w:eastAsia="Times New Roman"/>
                <w:b/>
              </w:rPr>
              <w:t>№</w:t>
            </w:r>
            <w:r w:rsidRPr="00010DB5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53962" w:rsidRPr="00AF7E07" w:rsidRDefault="00953962" w:rsidP="006E791B">
            <w:pPr>
              <w:spacing w:line="240" w:lineRule="atLeast"/>
              <w:rPr>
                <w:b/>
              </w:rPr>
            </w:pPr>
            <w:r w:rsidRPr="00AF7E07">
              <w:rPr>
                <w:rFonts w:eastAsia="Times New Roman"/>
                <w:b/>
              </w:rPr>
              <w:t>от</w:t>
            </w:r>
            <w:r w:rsidRPr="00AF7E07">
              <w:rPr>
                <w:b/>
              </w:rPr>
              <w:t xml:space="preserve"> </w:t>
            </w:r>
          </w:p>
        </w:tc>
      </w:tr>
    </w:tbl>
    <w:p w:rsidR="003702DA" w:rsidRPr="00217DA3" w:rsidRDefault="003702DA" w:rsidP="006760A7">
      <w:pPr>
        <w:autoSpaceDE/>
        <w:autoSpaceDN/>
        <w:jc w:val="center"/>
        <w:rPr>
          <w:rFonts w:eastAsia="Times New Roman"/>
          <w:b/>
        </w:rPr>
      </w:pPr>
      <w:r w:rsidRPr="00217DA3">
        <w:rPr>
          <w:rFonts w:eastAsia="Times New Roman"/>
          <w:b/>
        </w:rPr>
        <w:t>на проведение регистрации декларации о соответствии</w:t>
      </w:r>
    </w:p>
    <w:p w:rsidR="003702DA" w:rsidRPr="00217DA3" w:rsidRDefault="003702DA" w:rsidP="003702DA">
      <w:pPr>
        <w:autoSpaceDE/>
        <w:autoSpaceDN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техническим регламентам </w:t>
      </w:r>
      <w:r w:rsidRPr="00217DA3">
        <w:rPr>
          <w:rFonts w:eastAsia="Times New Roman"/>
          <w:b/>
        </w:rPr>
        <w:t>Таможенного союза</w:t>
      </w:r>
      <w:r w:rsidR="005E4E6E">
        <w:rPr>
          <w:rFonts w:eastAsia="Times New Roman"/>
          <w:b/>
        </w:rPr>
        <w:t>/ЕАЭС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53962" w:rsidRPr="006E791B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E791B" w:rsidRDefault="005E4E6E" w:rsidP="006E791B">
            <w:pPr>
              <w:autoSpaceDE/>
              <w:autoSpaceDN/>
              <w:rPr>
                <w:b/>
              </w:rPr>
            </w:pPr>
            <w:r w:rsidRPr="006E791B">
              <w:rPr>
                <w:rFonts w:eastAsia="Times New Roman"/>
                <w:b/>
              </w:rPr>
              <w:t xml:space="preserve">Заявитель </w:t>
            </w:r>
            <w:bookmarkStart w:id="0" w:name="_GoBack"/>
            <w:bookmarkEnd w:id="0"/>
          </w:p>
        </w:tc>
      </w:tr>
    </w:tbl>
    <w:p w:rsidR="00953962" w:rsidRPr="006E791B" w:rsidRDefault="00953962" w:rsidP="00953962">
      <w:pPr>
        <w:shd w:val="clear" w:color="auto" w:fill="FFFFFF"/>
        <w:jc w:val="center"/>
        <w:rPr>
          <w:b/>
          <w:sz w:val="16"/>
          <w:szCs w:val="16"/>
        </w:rPr>
      </w:pPr>
      <w:r w:rsidRPr="006E791B">
        <w:rPr>
          <w:rFonts w:eastAsia="Times New Roman"/>
          <w:b/>
          <w:sz w:val="12"/>
          <w:szCs w:val="12"/>
        </w:rPr>
        <w:t>тип декларанта, полное наименование заявителя (юридическое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953962" w:rsidRPr="006E791B" w:rsidRDefault="003702DA" w:rsidP="00953962">
      <w:pPr>
        <w:autoSpaceDE/>
        <w:autoSpaceDN/>
        <w:rPr>
          <w:rFonts w:eastAsia="Times New Roman"/>
          <w:b/>
          <w:sz w:val="16"/>
          <w:szCs w:val="24"/>
        </w:rPr>
      </w:pPr>
      <w:r w:rsidRPr="006E791B">
        <w:rPr>
          <w:rFonts w:eastAsia="Times New Roman"/>
          <w:b/>
        </w:rPr>
        <w:t>ОГРН/ОГРНИП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53962" w:rsidRPr="006E791B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E791B" w:rsidRDefault="00953962" w:rsidP="00903D4A">
            <w:pPr>
              <w:autoSpaceDE/>
              <w:autoSpaceDN/>
              <w:rPr>
                <w:b/>
              </w:rPr>
            </w:pPr>
          </w:p>
        </w:tc>
      </w:tr>
      <w:tr w:rsidR="00953962" w:rsidRPr="006E791B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E791B" w:rsidRDefault="006E791B" w:rsidP="00903D4A">
            <w:pPr>
              <w:autoSpaceDE/>
              <w:autoSpaceDN/>
              <w:rPr>
                <w:b/>
              </w:rPr>
            </w:pPr>
            <w:r>
              <w:rPr>
                <w:b/>
              </w:rPr>
              <w:t>Ю</w:t>
            </w:r>
            <w:r w:rsidRPr="006E791B">
              <w:rPr>
                <w:b/>
              </w:rPr>
              <w:t>ридический адрес</w:t>
            </w:r>
          </w:p>
        </w:tc>
      </w:tr>
    </w:tbl>
    <w:p w:rsidR="003702DA" w:rsidRPr="006E791B" w:rsidRDefault="00953962" w:rsidP="00953962">
      <w:pPr>
        <w:autoSpaceDE/>
        <w:autoSpaceDN/>
        <w:spacing w:after="120"/>
        <w:jc w:val="center"/>
        <w:rPr>
          <w:rFonts w:eastAsia="Times New Roman"/>
          <w:b/>
        </w:rPr>
      </w:pPr>
      <w:r w:rsidRPr="006E791B">
        <w:rPr>
          <w:rFonts w:eastAsia="Times New Roman"/>
          <w:b/>
          <w:sz w:val="12"/>
          <w:szCs w:val="12"/>
        </w:rPr>
        <w:t>юридический адрес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53962" w:rsidRPr="006E791B" w:rsidTr="00953962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E791B" w:rsidRDefault="003702DA" w:rsidP="00B2521A">
            <w:pPr>
              <w:autoSpaceDE/>
              <w:autoSpaceDN/>
              <w:rPr>
                <w:b/>
              </w:rPr>
            </w:pPr>
            <w:r w:rsidRPr="006E791B">
              <w:rPr>
                <w:rFonts w:eastAsia="Times New Roman"/>
                <w:b/>
              </w:rPr>
              <w:t>Фактический адрес</w:t>
            </w:r>
            <w:r w:rsidR="005E4E6E" w:rsidRPr="006E791B">
              <w:rPr>
                <w:rFonts w:eastAsia="Times New Roman"/>
                <w:b/>
              </w:rPr>
              <w:t xml:space="preserve"> </w:t>
            </w:r>
          </w:p>
        </w:tc>
      </w:tr>
    </w:tbl>
    <w:p w:rsidR="003702DA" w:rsidRPr="006E791B" w:rsidRDefault="00953962" w:rsidP="00953962">
      <w:pPr>
        <w:autoSpaceDE/>
        <w:autoSpaceDN/>
        <w:spacing w:after="120"/>
        <w:jc w:val="center"/>
        <w:rPr>
          <w:rFonts w:eastAsia="Times New Roman"/>
          <w:b/>
        </w:rPr>
      </w:pPr>
      <w:r w:rsidRPr="006E791B">
        <w:rPr>
          <w:rFonts w:eastAsia="Times New Roman"/>
          <w:b/>
          <w:sz w:val="12"/>
          <w:szCs w:val="12"/>
        </w:rPr>
        <w:t>фактический адрес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953962" w:rsidRPr="006E791B" w:rsidTr="00953962">
        <w:trPr>
          <w:trHeight w:val="238"/>
        </w:trPr>
        <w:tc>
          <w:tcPr>
            <w:tcW w:w="3119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6E791B" w:rsidRDefault="00953962" w:rsidP="005E4E6E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Телефон:</w:t>
            </w:r>
            <w:r w:rsidRPr="006E791B">
              <w:rPr>
                <w:b/>
              </w:rPr>
              <w:t xml:space="preserve">  </w:t>
            </w:r>
            <w:r w:rsidRPr="006E791B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18" w:type="dxa"/>
          </w:tcPr>
          <w:p w:rsidR="00953962" w:rsidRPr="006E791B" w:rsidRDefault="00953962" w:rsidP="00911BCF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Факс:</w:t>
            </w:r>
            <w:r w:rsidRPr="006E791B">
              <w:rPr>
                <w:b/>
              </w:rPr>
              <w:t xml:space="preserve">  </w:t>
            </w:r>
            <w:r w:rsidRPr="006E791B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3828" w:type="dxa"/>
          </w:tcPr>
          <w:p w:rsidR="00953962" w:rsidRPr="006E791B" w:rsidRDefault="00953962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Электронная почта:</w:t>
            </w:r>
            <w:r w:rsidRPr="006E791B">
              <w:rPr>
                <w:b/>
              </w:rPr>
              <w:t xml:space="preserve">  </w:t>
            </w:r>
            <w:r w:rsidRPr="006E791B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="005D4C42" w:rsidRPr="006E791B">
              <w:rPr>
                <w:b/>
                <w:i/>
              </w:rPr>
              <w:t>ru</w:t>
            </w:r>
            <w:proofErr w:type="spellEnd"/>
          </w:p>
        </w:tc>
      </w:tr>
      <w:tr w:rsidR="00953962" w:rsidRPr="006E791B" w:rsidTr="00953962">
        <w:trPr>
          <w:trHeight w:val="238"/>
        </w:trPr>
        <w:tc>
          <w:tcPr>
            <w:tcW w:w="1006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53962" w:rsidRPr="006E791B" w:rsidRDefault="003702DA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В лице</w:t>
            </w:r>
            <w:r w:rsidR="005E4E6E" w:rsidRPr="006E791B">
              <w:rPr>
                <w:rFonts w:eastAsia="Times New Roman"/>
                <w:b/>
              </w:rPr>
              <w:t xml:space="preserve">  </w:t>
            </w:r>
          </w:p>
        </w:tc>
      </w:tr>
    </w:tbl>
    <w:p w:rsidR="00953962" w:rsidRPr="006E791B" w:rsidRDefault="00911BCF" w:rsidP="00953962">
      <w:pPr>
        <w:autoSpaceDE/>
        <w:autoSpaceDN/>
        <w:spacing w:after="120"/>
        <w:jc w:val="center"/>
        <w:rPr>
          <w:rFonts w:eastAsia="Times New Roman"/>
          <w:b/>
        </w:rPr>
      </w:pPr>
      <w:r w:rsidRPr="006E791B">
        <w:rPr>
          <w:rFonts w:eastAsia="Times New Roman"/>
          <w:b/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1BCF" w:rsidRPr="006E791B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6E791B" w:rsidRDefault="003702DA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 xml:space="preserve">просит зарегистрировать декларацию о соответствии продукции </w:t>
            </w:r>
          </w:p>
        </w:tc>
      </w:tr>
    </w:tbl>
    <w:p w:rsidR="00911BCF" w:rsidRPr="006E791B" w:rsidRDefault="00911BCF" w:rsidP="00911BCF">
      <w:pPr>
        <w:autoSpaceDE/>
        <w:autoSpaceDN/>
        <w:spacing w:after="120"/>
        <w:jc w:val="center"/>
        <w:rPr>
          <w:rFonts w:eastAsia="Times New Roman"/>
          <w:b/>
        </w:rPr>
      </w:pPr>
      <w:proofErr w:type="gramStart"/>
      <w:r w:rsidRPr="006E791B">
        <w:rPr>
          <w:rFonts w:eastAsia="Times New Roman"/>
          <w:b/>
          <w:sz w:val="12"/>
          <w:szCs w:val="12"/>
        </w:rPr>
        <w:t>полное  наименование</w:t>
      </w:r>
      <w:proofErr w:type="gramEnd"/>
      <w:r w:rsidRPr="006E791B">
        <w:rPr>
          <w:rFonts w:eastAsia="Times New Roman"/>
          <w:b/>
          <w:sz w:val="12"/>
          <w:szCs w:val="12"/>
        </w:rPr>
        <w:t xml:space="preserve"> продукции, сведения о продукции, обеспечивающие ее идентификацию (тип, марка, модель, артикул продукции), отечественная/импортная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1BCF" w:rsidRPr="006E791B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6E791B" w:rsidRDefault="003702DA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Изготовитель</w:t>
            </w:r>
            <w:r w:rsidR="00A96A92" w:rsidRPr="006E791B">
              <w:rPr>
                <w:b/>
                <w:i/>
              </w:rPr>
              <w:t>;</w:t>
            </w:r>
          </w:p>
        </w:tc>
      </w:tr>
    </w:tbl>
    <w:p w:rsidR="003702DA" w:rsidRPr="006E791B" w:rsidRDefault="00911BCF" w:rsidP="00911BCF">
      <w:pPr>
        <w:autoSpaceDE/>
        <w:autoSpaceDN/>
        <w:spacing w:after="120"/>
        <w:jc w:val="center"/>
        <w:rPr>
          <w:rFonts w:eastAsia="Times New Roman"/>
          <w:b/>
        </w:rPr>
      </w:pPr>
      <w:r w:rsidRPr="006E791B">
        <w:rPr>
          <w:rFonts w:eastAsia="Times New Roman"/>
          <w:b/>
          <w:sz w:val="12"/>
          <w:szCs w:val="12"/>
        </w:rPr>
        <w:t xml:space="preserve">полное наименование изготовителя с указанием адреса, </w:t>
      </w:r>
      <w:proofErr w:type="gramStart"/>
      <w:r w:rsidRPr="006E791B">
        <w:rPr>
          <w:rFonts w:eastAsia="Times New Roman"/>
          <w:b/>
          <w:sz w:val="12"/>
          <w:szCs w:val="12"/>
        </w:rPr>
        <w:t>( включая</w:t>
      </w:r>
      <w:proofErr w:type="gramEnd"/>
      <w:r w:rsidRPr="006E791B">
        <w:rPr>
          <w:rFonts w:eastAsia="Times New Roman"/>
          <w:b/>
          <w:sz w:val="12"/>
          <w:szCs w:val="12"/>
        </w:rPr>
        <w:t xml:space="preserve"> наименование государства), телефона, факса, адрес электронной почты, ФИО изготовителя, в т.ч. адреса филиалов;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1BCF" w:rsidRPr="006E791B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6E791B" w:rsidRDefault="003702DA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Выпускаемой по</w:t>
            </w:r>
            <w:r w:rsidR="005E4E6E" w:rsidRPr="006E791B">
              <w:rPr>
                <w:rFonts w:eastAsia="Times New Roman"/>
                <w:b/>
              </w:rPr>
              <w:t xml:space="preserve"> </w:t>
            </w:r>
            <w:r w:rsidR="00AC1054" w:rsidRPr="006E791B">
              <w:rPr>
                <w:b/>
                <w:i/>
              </w:rPr>
              <w:t>ГОСТ "</w:t>
            </w:r>
          </w:p>
        </w:tc>
      </w:tr>
    </w:tbl>
    <w:p w:rsidR="00911BCF" w:rsidRPr="006E791B" w:rsidRDefault="00911BCF" w:rsidP="00911BCF">
      <w:pPr>
        <w:autoSpaceDE/>
        <w:autoSpaceDN/>
        <w:spacing w:after="120"/>
        <w:jc w:val="center"/>
        <w:rPr>
          <w:rFonts w:eastAsia="Times New Roman"/>
          <w:b/>
        </w:rPr>
      </w:pPr>
      <w:r w:rsidRPr="006E791B">
        <w:rPr>
          <w:rFonts w:eastAsia="Times New Roman"/>
          <w:b/>
          <w:sz w:val="12"/>
          <w:szCs w:val="12"/>
        </w:rPr>
        <w:t>обозначение технического (их) регламента (</w:t>
      </w:r>
      <w:proofErr w:type="spellStart"/>
      <w:r w:rsidRPr="006E791B">
        <w:rPr>
          <w:rFonts w:eastAsia="Times New Roman"/>
          <w:b/>
          <w:sz w:val="12"/>
          <w:szCs w:val="12"/>
        </w:rPr>
        <w:t>ов</w:t>
      </w:r>
      <w:proofErr w:type="spellEnd"/>
      <w:r w:rsidRPr="006E791B">
        <w:rPr>
          <w:rFonts w:eastAsia="Times New Roman"/>
          <w:b/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1BCF" w:rsidRPr="006E791B" w:rsidTr="00911BCF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911BCF" w:rsidRPr="006E791B" w:rsidRDefault="003702DA" w:rsidP="006E791B">
            <w:pPr>
              <w:autoSpaceDE/>
              <w:autoSpaceDN/>
              <w:rPr>
                <w:b/>
              </w:rPr>
            </w:pPr>
            <w:r w:rsidRPr="006E791B">
              <w:rPr>
                <w:rFonts w:eastAsia="Times New Roman"/>
                <w:b/>
              </w:rPr>
              <w:t xml:space="preserve">Код ТН ВЭД </w:t>
            </w:r>
            <w:r w:rsidR="005E4E6E" w:rsidRPr="006E791B">
              <w:rPr>
                <w:rFonts w:eastAsia="Times New Roman"/>
                <w:b/>
              </w:rPr>
              <w:t>ЕАЭС</w:t>
            </w:r>
          </w:p>
        </w:tc>
      </w:tr>
      <w:tr w:rsidR="0086593C" w:rsidRPr="006E791B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86593C" w:rsidRPr="006E791B" w:rsidRDefault="003702DA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Наименование типа объекта декларирования</w:t>
            </w:r>
            <w:r w:rsidR="005E4E6E" w:rsidRPr="006E791B">
              <w:rPr>
                <w:rFonts w:eastAsia="Times New Roman"/>
                <w:b/>
              </w:rPr>
              <w:t xml:space="preserve"> </w:t>
            </w:r>
            <w:r w:rsidR="00AC1054" w:rsidRPr="006E791B">
              <w:rPr>
                <w:b/>
                <w:i/>
              </w:rPr>
              <w:t xml:space="preserve">Партия; </w:t>
            </w:r>
          </w:p>
        </w:tc>
      </w:tr>
    </w:tbl>
    <w:p w:rsidR="003702DA" w:rsidRPr="006E791B" w:rsidRDefault="0086593C" w:rsidP="0086593C">
      <w:pPr>
        <w:autoSpaceDE/>
        <w:autoSpaceDN/>
        <w:spacing w:after="120"/>
        <w:jc w:val="center"/>
        <w:rPr>
          <w:rFonts w:eastAsia="Times New Roman"/>
          <w:b/>
        </w:rPr>
      </w:pPr>
      <w:r w:rsidRPr="006E791B">
        <w:rPr>
          <w:rFonts w:eastAsia="Times New Roman"/>
          <w:b/>
          <w:sz w:val="12"/>
          <w:szCs w:val="12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74E69" w:rsidRPr="006E791B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3702DA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 xml:space="preserve">на соответствие требованиям </w:t>
            </w:r>
            <w:r w:rsidR="00AC1054" w:rsidRPr="006E791B">
              <w:rPr>
                <w:b/>
                <w:i/>
              </w:rPr>
              <w:t xml:space="preserve">"ТР </w:t>
            </w:r>
            <w:r w:rsidR="006E791B">
              <w:rPr>
                <w:b/>
                <w:i/>
              </w:rPr>
              <w:t>ТС</w:t>
            </w:r>
          </w:p>
        </w:tc>
      </w:tr>
      <w:tr w:rsidR="00274E69" w:rsidRPr="006E791B" w:rsidTr="00A31345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274E69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  <w:sz w:val="12"/>
                <w:szCs w:val="12"/>
              </w:rPr>
              <w:t>обозначение НПА, соответствие требованиям которых подтверждено декларацией о соответствии ( с указанием разделов (пунктов, подпунктов) НПА) и предусмотренных техническим (ими) регламентом (</w:t>
            </w:r>
            <w:proofErr w:type="spellStart"/>
            <w:r w:rsidRPr="006E791B">
              <w:rPr>
                <w:rFonts w:eastAsia="Times New Roman"/>
                <w:b/>
                <w:sz w:val="12"/>
                <w:szCs w:val="12"/>
              </w:rPr>
              <w:t>ами</w:t>
            </w:r>
            <w:proofErr w:type="spellEnd"/>
            <w:r w:rsidRPr="006E791B">
              <w:rPr>
                <w:rFonts w:eastAsia="Times New Roman"/>
                <w:b/>
                <w:sz w:val="12"/>
                <w:szCs w:val="12"/>
              </w:rPr>
              <w:t>)</w:t>
            </w:r>
            <w:r w:rsidRPr="006E791B">
              <w:rPr>
                <w:rFonts w:eastAsia="Times New Roman"/>
                <w:b/>
              </w:rPr>
              <w:t xml:space="preserve">схема декларирования </w:t>
            </w:r>
            <w:r w:rsidRPr="006E791B">
              <w:rPr>
                <w:b/>
              </w:rPr>
              <w:t xml:space="preserve"> </w:t>
            </w:r>
          </w:p>
        </w:tc>
      </w:tr>
    </w:tbl>
    <w:p w:rsidR="003702DA" w:rsidRPr="006E791B" w:rsidRDefault="003702DA" w:rsidP="003702DA">
      <w:pPr>
        <w:autoSpaceDE/>
        <w:autoSpaceDN/>
        <w:rPr>
          <w:rFonts w:eastAsia="Times New Roman"/>
          <w:b/>
        </w:rPr>
      </w:pPr>
    </w:p>
    <w:p w:rsidR="003702DA" w:rsidRPr="006E791B" w:rsidRDefault="003702DA" w:rsidP="003702DA">
      <w:pPr>
        <w:autoSpaceDE/>
        <w:autoSpaceDN/>
        <w:rPr>
          <w:rFonts w:eastAsia="Times New Roman"/>
          <w:b/>
          <w:sz w:val="22"/>
          <w:szCs w:val="22"/>
        </w:rPr>
      </w:pPr>
      <w:r w:rsidRPr="006E791B">
        <w:rPr>
          <w:rFonts w:eastAsia="Times New Roman"/>
          <w:b/>
          <w:sz w:val="16"/>
          <w:szCs w:val="16"/>
        </w:rPr>
        <w:t>Заявитель гарантирует оплату работ по регистрации декларации о соответствии. Заявление на регистрацию данной декларации о       соответствии в другие органы по сертификации не подавалось</w:t>
      </w:r>
      <w:r w:rsidRPr="006E791B">
        <w:rPr>
          <w:rFonts w:eastAsia="Times New Roman"/>
          <w:b/>
          <w:sz w:val="22"/>
          <w:szCs w:val="22"/>
        </w:rPr>
        <w:t>.</w:t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74E69" w:rsidRPr="006E791B" w:rsidTr="00A31345">
        <w:trPr>
          <w:trHeight w:val="238"/>
        </w:trPr>
        <w:tc>
          <w:tcPr>
            <w:tcW w:w="1006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274E69" w:rsidP="00A31345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 xml:space="preserve">Обозначение (наименование) документов, на основании которых принимается декларация о соответствии: </w:t>
            </w:r>
          </w:p>
        </w:tc>
      </w:tr>
      <w:tr w:rsidR="00274E69" w:rsidRPr="006E791B" w:rsidTr="00A31345">
        <w:trPr>
          <w:trHeight w:val="23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AC1054" w:rsidP="006E791B">
            <w:pPr>
              <w:spacing w:line="240" w:lineRule="atLeast"/>
              <w:rPr>
                <w:rFonts w:eastAsia="Times New Roman"/>
                <w:b/>
              </w:rPr>
            </w:pPr>
            <w:r w:rsidRPr="006E791B">
              <w:rPr>
                <w:b/>
                <w:i/>
              </w:rPr>
              <w:t>Протокол испытаний №</w:t>
            </w:r>
          </w:p>
        </w:tc>
      </w:tr>
      <w:tr w:rsidR="00274E69" w:rsidRPr="006E791B" w:rsidTr="00A31345">
        <w:trPr>
          <w:trHeight w:val="238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274E69" w:rsidP="00A31345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>Условия и сроки хранения продукции, срок годности и др. (при необходимости)</w:t>
            </w:r>
          </w:p>
        </w:tc>
      </w:tr>
      <w:tr w:rsidR="00274E69" w:rsidRPr="006E791B" w:rsidTr="00A31345">
        <w:trPr>
          <w:trHeight w:val="23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AC1054" w:rsidP="006E791B">
            <w:pPr>
              <w:spacing w:line="240" w:lineRule="atLeast"/>
              <w:rPr>
                <w:rFonts w:eastAsia="Times New Roman"/>
                <w:b/>
              </w:rPr>
            </w:pPr>
            <w:r w:rsidRPr="006E791B">
              <w:rPr>
                <w:b/>
                <w:i/>
              </w:rPr>
              <w:t xml:space="preserve">Срок годности не ограничен при соблюдении условий хранения. </w:t>
            </w:r>
          </w:p>
        </w:tc>
      </w:tr>
      <w:tr w:rsidR="00274E69" w:rsidRPr="006E791B" w:rsidTr="00A31345">
        <w:trPr>
          <w:trHeight w:val="238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E69" w:rsidRPr="006E791B" w:rsidRDefault="00274E69" w:rsidP="006E791B">
            <w:pPr>
              <w:spacing w:line="240" w:lineRule="atLeast"/>
              <w:rPr>
                <w:b/>
              </w:rPr>
            </w:pPr>
            <w:r w:rsidRPr="006E791B">
              <w:rPr>
                <w:rFonts w:eastAsia="Times New Roman"/>
                <w:b/>
              </w:rPr>
              <w:t xml:space="preserve">Срок действия декларации о соответствии: </w:t>
            </w:r>
            <w:r w:rsidRPr="006E791B">
              <w:rPr>
                <w:b/>
              </w:rPr>
              <w:t xml:space="preserve"> </w:t>
            </w:r>
          </w:p>
        </w:tc>
      </w:tr>
    </w:tbl>
    <w:p w:rsidR="00274E69" w:rsidRPr="006E791B" w:rsidRDefault="00274E69" w:rsidP="00274E69">
      <w:pPr>
        <w:autoSpaceDE/>
        <w:autoSpaceDN/>
        <w:rPr>
          <w:rFonts w:eastAsia="Times New Roman"/>
          <w:b/>
        </w:rPr>
      </w:pPr>
    </w:p>
    <w:p w:rsidR="00274E69" w:rsidRPr="006E791B" w:rsidRDefault="00274E69" w:rsidP="00BD395B">
      <w:pPr>
        <w:autoSpaceDE/>
        <w:autoSpaceDN/>
        <w:rPr>
          <w:rFonts w:eastAsia="Times New Roman"/>
          <w:b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41"/>
        <w:gridCol w:w="361"/>
        <w:gridCol w:w="4111"/>
      </w:tblGrid>
      <w:tr w:rsidR="00BD395B" w:rsidRPr="00AD20B7" w:rsidTr="006A268E">
        <w:trPr>
          <w:trHeight w:val="423"/>
        </w:trPr>
        <w:tc>
          <w:tcPr>
            <w:tcW w:w="2552" w:type="dxa"/>
            <w:tcBorders>
              <w:top w:val="nil"/>
              <w:bottom w:val="nil"/>
            </w:tcBorders>
          </w:tcPr>
          <w:p w:rsidR="00BD395B" w:rsidRPr="00727C0D" w:rsidRDefault="00BD395B" w:rsidP="006A268E">
            <w:pPr>
              <w:spacing w:line="240" w:lineRule="atLeast"/>
            </w:pPr>
            <w:r w:rsidRPr="00727C0D">
              <w:t>Руководитель организации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6034EB" w:rsidRDefault="00BD395B" w:rsidP="006A268E">
            <w:pPr>
              <w:spacing w:line="240" w:lineRule="atLeast"/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D395B" w:rsidRPr="00F552B4" w:rsidRDefault="00BD395B" w:rsidP="006A268E">
            <w:pPr>
              <w:spacing w:line="240" w:lineRule="atLeast"/>
              <w:ind w:right="567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D395B" w:rsidRPr="0082266B" w:rsidRDefault="00BD395B" w:rsidP="006A268E">
            <w:pPr>
              <w:spacing w:line="240" w:lineRule="atLeast"/>
              <w:rPr>
                <w:i/>
              </w:rPr>
            </w:pPr>
          </w:p>
        </w:tc>
      </w:tr>
    </w:tbl>
    <w:p w:rsidR="00BD395B" w:rsidRPr="00055BB0" w:rsidRDefault="00BD395B" w:rsidP="00BD395B">
      <w:pPr>
        <w:autoSpaceDE/>
        <w:autoSpaceDN/>
        <w:ind w:firstLine="3"/>
        <w:rPr>
          <w:rFonts w:eastAsia="Times New Roman"/>
        </w:rPr>
      </w:pPr>
    </w:p>
    <w:p w:rsidR="00953962" w:rsidRPr="003702DA" w:rsidRDefault="00BD395B" w:rsidP="00274E69">
      <w:pPr>
        <w:autoSpaceDE/>
        <w:autoSpaceDN/>
        <w:spacing w:after="120"/>
        <w:rPr>
          <w:rFonts w:eastAsia="Times New Roman"/>
        </w:rPr>
      </w:pPr>
      <w:r>
        <w:rPr>
          <w:rFonts w:eastAsia="Times New Roman"/>
        </w:rPr>
        <w:t xml:space="preserve">                        М.П.</w:t>
      </w:r>
    </w:p>
    <w:sectPr w:rsidR="00953962" w:rsidRPr="003702DA" w:rsidSect="00370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A"/>
    <w:rsid w:val="00075784"/>
    <w:rsid w:val="00197515"/>
    <w:rsid w:val="001A70CB"/>
    <w:rsid w:val="001B4314"/>
    <w:rsid w:val="001E6C29"/>
    <w:rsid w:val="002322A4"/>
    <w:rsid w:val="00274E69"/>
    <w:rsid w:val="00290F74"/>
    <w:rsid w:val="003218FA"/>
    <w:rsid w:val="003702DA"/>
    <w:rsid w:val="00417723"/>
    <w:rsid w:val="00434E5B"/>
    <w:rsid w:val="00466706"/>
    <w:rsid w:val="004D2947"/>
    <w:rsid w:val="00592B6D"/>
    <w:rsid w:val="005D4C42"/>
    <w:rsid w:val="005E4E6E"/>
    <w:rsid w:val="005F7BF7"/>
    <w:rsid w:val="006760A7"/>
    <w:rsid w:val="006C1782"/>
    <w:rsid w:val="006C42B5"/>
    <w:rsid w:val="006E35B5"/>
    <w:rsid w:val="006E791B"/>
    <w:rsid w:val="007136C6"/>
    <w:rsid w:val="0076317C"/>
    <w:rsid w:val="008136D5"/>
    <w:rsid w:val="00861AC3"/>
    <w:rsid w:val="00864AA7"/>
    <w:rsid w:val="0086593C"/>
    <w:rsid w:val="008669BF"/>
    <w:rsid w:val="00867E0E"/>
    <w:rsid w:val="00903D4A"/>
    <w:rsid w:val="00911BCF"/>
    <w:rsid w:val="00925FBD"/>
    <w:rsid w:val="00937100"/>
    <w:rsid w:val="00941F41"/>
    <w:rsid w:val="00953962"/>
    <w:rsid w:val="009636CB"/>
    <w:rsid w:val="009F21C1"/>
    <w:rsid w:val="00A02257"/>
    <w:rsid w:val="00A0237C"/>
    <w:rsid w:val="00A31345"/>
    <w:rsid w:val="00A43EE7"/>
    <w:rsid w:val="00A96A92"/>
    <w:rsid w:val="00AC1054"/>
    <w:rsid w:val="00B2521A"/>
    <w:rsid w:val="00B60A9D"/>
    <w:rsid w:val="00BD395B"/>
    <w:rsid w:val="00BF3084"/>
    <w:rsid w:val="00C3494B"/>
    <w:rsid w:val="00C43896"/>
    <w:rsid w:val="00C44DA0"/>
    <w:rsid w:val="00C54394"/>
    <w:rsid w:val="00DE498F"/>
    <w:rsid w:val="00E33CD5"/>
    <w:rsid w:val="00EC3F48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5B41"/>
  <w15:docId w15:val="{A0F223AF-9539-45C6-B991-74BA2E23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39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Dudenkov, Evgeniy L.</dc:creator>
  <cp:lastModifiedBy>Hewlett-Packard Company</cp:lastModifiedBy>
  <cp:revision>3</cp:revision>
  <dcterms:created xsi:type="dcterms:W3CDTF">2018-06-17T12:41:00Z</dcterms:created>
  <dcterms:modified xsi:type="dcterms:W3CDTF">2018-06-17T12:50:00Z</dcterms:modified>
</cp:coreProperties>
</file>