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Россельхознадзора от 30.09.2022 N 1527</w:t>
              <w:br/>
              <w:t xml:space="preserve">"Об утверждении Методических указаний по обеспечению функционирования Федеральной государственной информационной системы прослеживаемости пестицидов и агрохимикатов"</w:t>
              <w:br/>
              <w:t xml:space="preserve">(Зарегистрировано в Минюсте России 28.10.2022 N 70759)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октября 2022 г. N 70759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ВЕТЕРИНАРНОМУ</w:t>
      </w:r>
    </w:p>
    <w:p>
      <w:pPr>
        <w:pStyle w:val="2"/>
        <w:jc w:val="center"/>
      </w:pPr>
      <w:r>
        <w:rPr>
          <w:sz w:val="20"/>
        </w:rPr>
        <w:t xml:space="preserve">И ФИТОСАНИТАРНОМУ НАДЗОРУ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сентября 2022 г. N 1527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ОБЕСПЕЧЕНИЮ ФУНКЦИОНИРОВАНИЯ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ПРОСЛЕЖИВАЕМОСТИ ПЕСТИЦИДОВ</w:t>
      </w:r>
    </w:p>
    <w:p>
      <w:pPr>
        <w:pStyle w:val="2"/>
        <w:jc w:val="center"/>
      </w:pPr>
      <w:r>
        <w:rPr>
          <w:sz w:val="20"/>
        </w:rPr>
        <w:t xml:space="preserve">И АГРОХИМИКАТОВ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7.05.2022 N 828 (ред. от 29.11.2022) &quot;О Федеральной государственной информационной системе прослеживаемости пестицидов и агрохимикатов&quot; (вместе с &quot;Правилами создания, развития и эксплуатации Федеральной государственной информационной системы прослеживаемости пестицидов и агрохимикатов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7 мая 2022 г. N 828 "О Федеральной государственной информационной системе прослеживаемости пестицидов и агрохимикатов" (Собрание законодательства Российской Федерации, 2022, N 20, ст. 3293)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МЕТОДИЧЕСКИЕ УКАЗАНИЯ">
        <w:r>
          <w:rPr>
            <w:sz w:val="20"/>
            <w:color w:val="0000ff"/>
          </w:rPr>
          <w:t xml:space="preserve">Методические</w:t>
        </w:r>
      </w:hyperlink>
      <w:r>
        <w:rPr>
          <w:sz w:val="20"/>
        </w:rPr>
        <w:t xml:space="preserve"> указания по обеспечению функционирования Федеральной государственной информационной системы прослеживаемости пестицидов и агрохимикатов (далее - Методические указания).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опубликования, за исключением положений </w:t>
      </w:r>
      <w:hyperlink w:history="0" w:anchor="P55" w:tooltip="5. Регистрация хозяйствующего субъекта, а также уполномоченных лиц с ролью &quot;Администратор ХС&quot; производится по заявлению хозяйствующего субъекта, сформированному в соответствии с пунктом 11 Правил создания, развития и эксплуатации Федеральной государственной информационной системы прослеживаемости пестицидов и агрохимикатов, утвержденных постановлением Правительства Российской Федерации от 7 мая 2022 г. N 828, &lt;4&gt; в компоненте &quot;Цербер&quot; ФГИС &quot;ВетИС&quot;, направляемому в адрес территориального управления Россел..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Методических указаний, в части использования Федеральной государственной информационной системы "Единый портал государственных и муниципальных услуг (функций)" и положений </w:t>
      </w:r>
      <w:hyperlink w:history="0" w:anchor="P62" w:tooltip="6. Идентификация пользователя осуществляется при его входе в информационную систему с использованием компонента &quot;Паспорт&quot; ФГИС &quot;ВетИС&quot; посредством указания пользователем логина и пароля либо с использованием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&lt;6&gt;.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Методических указаний,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которые вступают в силу с 1 марта 2023 г. и действуют до 1 сентября 2028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С.А.ДАНКВЕРТ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Россельхознадзора</w:t>
      </w:r>
    </w:p>
    <w:p>
      <w:pPr>
        <w:pStyle w:val="0"/>
        <w:jc w:val="right"/>
      </w:pPr>
      <w:r>
        <w:rPr>
          <w:sz w:val="20"/>
        </w:rPr>
        <w:t xml:space="preserve">от 30 сентября 2022 г. N 1527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ОБЕСПЕЧЕНИЮ ФУНКЦИОНИРОВАНИЯ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ПРОСЛЕЖИВАЕМОСТИ ПЕСТИЦИДОВ</w:t>
      </w:r>
    </w:p>
    <w:p>
      <w:pPr>
        <w:pStyle w:val="2"/>
        <w:jc w:val="center"/>
      </w:pPr>
      <w:r>
        <w:rPr>
          <w:sz w:val="20"/>
        </w:rPr>
        <w:t xml:space="preserve">И АГРОХИМИКАТОВ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Федеральная государственная информационная система прослеживаемости пестицидов и агрохимикатов (далее - информационная система) предназначена для обеспечения учета партий пестицидов и агрохимикатов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информации и контроля за достоверностью таких сведений и информации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Часть первая статьи 15.2</w:t>
        </w:r>
      </w:hyperlink>
      <w:r>
        <w:rPr>
          <w:sz w:val="20"/>
        </w:rPr>
        <w:t xml:space="preserve"> Федерального закона Российской Федерации от 19 июля 1997 г. N 109-ФЗ "О безопасном обращении с пестицидами и агрохимикаами" (Собрание законодательства Российской Федерации, 1997, N 29, ст. 3510; 2021, N 1 (часть I), ст. 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Информационная система функционирует через следующие компоненты: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подсистема учета импорта пестицидов и агрохимикатов, которая предназначена для прослеживаемости пестицидов и агрохимикатов при их ввозе на территорию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подсистема работы со справочниками и документами, которая предназначена для поддержки справочников и документов, размещенных в информационной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подсистема обработки учетных данных, которая предназначена для учета пестицидов и агрохимикатов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подсистема интеграции, которая предназначена для обмена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подсистема создания отчетов, которая предназначена для создания отчетов об обращении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функционирования информационной системы регистрации в ней подлежат юридические лица и индивидуальные предприниматели, осуществляющие деятельность по обращению пестицидов и агрохимикатов, включая ввоз на территорию Российской Федерации, и (или) производство, и (или) применение, и (или) реализацию, и (или) транспортировку, и (или) хранение, и (или) уничтожение, и (или) расфасовку, и (или) утилизацию, и (или) обезвреживание, и (или) захоронение пестицидов и агрохимикатов (далее - хозяйствующий субъект). Регистрация в информационной системе осуществляется через компоненты ФГИС "ВетИС" &lt;3&gt; - "Цербер" и "Паспорт".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9" w:tooltip="Приказ Минсельхоза России от 30.06.2017 N 318 (ред. от 26.07.2022) &quot;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&quot; (Зарегистрировано в Минюсте России 30.10.2017 N 4872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30 июня 2017 г. N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 (зарегистрирован Минюстом России 30 октября 2017 г., регистрационный N 48727) с изменениями, внесенными приказом Минсельхоза России от 16 июля 2021 г. N 472 (зарегистрирован Минюстом России 18 августа 2021 г., регистрационный N 64672).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компоненте "Паспорт" хозяйствующий субъект может наделить уполномоченное лицо набором прав (далее - роль) в статусе "Администратор ХС", предоставляющим возможность управлять списком пользователей данного хозяйствующего субъекта (самостоятельно регистрировать пользователей, удалять пользователей). При необходимости для хозяйствующего субъекта может быть зарегистрировано более одного пользователя с ролью "Администратор ХС". В целях обеспечения функционирования информационной системы управление списком пользователей хозяйствующего субъекта пользователь с ролью "Администратор ХС" осуществляет в компоненте "Паспорт".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5 </w:t>
            </w:r>
            <w:hyperlink w:history="0" w:anchor="P19" w:tooltip="2. Настоящий приказ вступает в силу по истечении десяти дней после дня его официального опубликования, за исключением положений пункта 5 Методических указаний, в части использования Федеральной государственной информационной системы &quot;Единый портал государственных и муниципальных услуг (функций)&quot; и положений пункта 6 Методических указаний,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..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 в части использования ФГИС "Единый портал государственных и муниципальных услуг (функций)" и </w:t>
            </w:r>
            <w:hyperlink w:history="0" w:anchor="P19" w:tooltip="2. Настоящий приказ вступает в силу по истечении десяти дней после дня его официального опубликования, за исключением положений пункта 5 Методических указаний, в части использования Федеральной государственной информационной системы &quot;Единый портал государственных и муниципальных услуг (функций)&quot; и положений пункта 6 Методических указаний,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..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01.09.2028.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5" w:name="P55"/>
    <w:bookmarkEnd w:id="5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Регистрация хозяйствующего субъекта, а также уполномоченных лиц с ролью "Администратор ХС" производится по заявлению хозяйствующего субъекта, сформированному в соответствии с </w:t>
      </w:r>
      <w:hyperlink w:history="0" r:id="rId10" w:tooltip="Постановление Правительства РФ от 07.05.2022 N 828 (ред. от 29.11.2022) &quot;О Федеральной государственной информационной системе прослеживаемости пестицидов и агрохимикатов&quot; (вместе с &quot;Правилами создания, развития и эксплуатации Федеральной государственной информационной системы прослеживаемости пестицидов и агрохимикатов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создания, развития и эксплуатации Федеральной государственной информационной системы прослеживаемости пестицидов и агрохимикатов, утвержденных постановлением Правительства Российской Федерации от 7 мая 2022 г. N 828, &lt;4&gt; в компоненте "Цербер" ФГИС "ВетИС", направляемому в адрес территориального управления Россельхознадзора, или с использованием Федеральной государственной информационной системы "Единый портал государственных и муниципальных услуг (функций)"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2022, N 20, ст. 3293.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1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 </w:t>
            </w:r>
            <w:hyperlink w:history="0" w:anchor="P19" w:tooltip="2. Настоящий приказ вступает в силу по истечении десяти дней после дня его официального опубликования, за исключением положений пункта 5 Методических указаний, в части использования Федеральной государственной информационной системы &quot;Единый портал государственных и муниципальных услуг (функций)&quot; и положений пункта 6 Методических указаний,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..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01.03.2023 в части использования ФГИС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</w:t>
            </w:r>
            <w:hyperlink w:history="0" w:anchor="P19" w:tooltip="2. Настоящий приказ вступает в силу по истечении десяти дней после дня его официального опубликования, за исключением положений пункта 5 Методических указаний, в части использования Федеральной государственной информационной системы &quot;Единый портал государственных и муниципальных услуг (функций)&quot; и положений пункта 6 Методических указаний,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..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01.09.2028.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2" w:name="P62"/>
    <w:bookmarkEnd w:id="6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Идентификация пользователя осуществляется при его входе в информационную систему с использованием компонента "Паспорт" ФГИС "ВетИС" посредством указания пользователем логина и пароля либо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2" w:tooltip="Постановление Правительства РФ от 28.11.2011 N 977 (ред. от 21.10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(Собрание законодательства Российской Федерации, 2011, N 49 (ч. 5), ст. 7284; 2022, N 21, ст. 3453).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Подсистема учета импорта пестицидов и агрохимикатов состоит из следующих модулей, предназначенных для использования различными типами пользователей: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модуль хозяйствующего субъекта;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модуль пограничного пункта пропуска;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модуль территориального управления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Модуль хозяйствующего субъекта предназначен для пользователей, являющихся сотрудниками хозяйствующих субъектов - юридических лиц, а также для физических лиц, являющихся индивидуальными предпринимателями.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наделяется полномочиями создавать уведомление о ввозе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Модуль пограничного пункта пропуска предназначен для использования пользователями из числа должностных лиц территориальных управлений Россельхознадзора в пунктах пропуска через Государственную границу Российской Федерации (далее - пункты пропуска).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из числа сотрудников территориальных управлений Россельхознадзора с ролью "Администратор" наделяется полномочиями регистрировать в журнале пограничного пункта пропуска прохождение партии пестицидов или агрохимикатов через Государственную границу Российской Федерации (далее - журнал регистрации перевозок продукции в пункте пропуска), в том числе по отправленному хозяйствующим субъектом уведомлению о ввозе пестицида или агрохимиката. Зарегистрированный пользователь из числа сотрудников территориальных управлений Россельхознадзора с ролью "Пользователь" наделяется полномочиями регистрировать продукцию в журнале регистрации перевозок продукции в пункте пропуска по отправленному хозяйствующим субъектом уведомлению о ввозе пестицида или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с ролью "Администратор" наделяется полномочиями оформлять акт отбора проб (образцов) для проведения лабораторных исследований пестицидов и агрохимикатов в рамках осуществления федерального государственного контроля (надзора) в пунктах пропуска.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информационной системе для создания и оформления акта отбора проб (образцов) пестицидов или агрохимикатов в журнал регистрации перевозок продукции в пункте пропуска должна быть внесена запись о продукции и о принятом в отношении продукции решении "Отправить на досмотр".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с ролью "Администратор" и "Пользователь" наделяется полномочиями оформлять акт федерального государственного контроля (надзора) в области безопасного обращения с пестицидами и агрохимикатами.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с ролью "Администратор" наделяется полномочиями принимать решения о разрешении ввоза ("Ввоз разрешен") или запрете ввоза партии ("Ввоз запрещен") по результатам федерального государственного контроля (надзора) в области безопасного обращения с пестицидами и агрохимикатами.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Модуль территориального управления Россельхознадзора предназначен для использования пользователями из числа сотрудников территориальных управлений Россельхознадзора.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Зарегистрированный пользователь с ролью "Администратор" наделяется полномочиями редактировать записи журнала регистрации перевозок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Подсистема работы со справочниками и документами предназначена для осуществления поддержки функционирования справочников и документов, размещенных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Авторизованные в информационной системе пользователи хозяйствующего субъекта наделяются полномочиями ввода информации в карточку контрагентов в справочнике хозяйствующих субъектов для последующего использования при создании накладных в качестве перевозчика, контрагента, осуществляющего утилизацию или розничную продажу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Авторизованные в информационной системе пользователи хозяйствующего субъекта наделяются полномочиями просмотра справочника пестицидов и агрохимикатов для последующего их использования при создании накладных о перемещении и (или) применении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Авторизованные в информационной системе пользователи хозяйствующего субъекта наделяются полномочиями создавать накладные в реестре накладных для фиксации перемещения партий между складами, контрагентами, перевода партий на ответственное хранение, отгрузки в розничную торговлю и отгрузки партии на обезвреживание, утилизацию, уничтожение и захоронение.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Авторизованные в информационной системе пользователи хозяйствующего субъекта наделяются полномочиями создавать акт инвентаризации в реестре актов инвентаризации для ввода начальных остатков партий пестицидов и агрохимикатов на складах, редактирования существующих партий пестицидов и агрохимикатов на складах.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Авторизованные в информационной системе пользователи хозяйствующего субъекта наделяются полномочиями создавать производственные накладные в реестре производственных накладных для регистрации произведенных партий пестицидов и агрохимикатов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Авторизованные в информационной системе пользователи хозяйствующего субъекта наделяются полномочиями создавать план применения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Авторизованные в информационной системе пользователи хозяйствующего субъекта наделяются полномочиями создавать акт применения для фиксации факта применения пестицидов и агрохимикатов на местах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обеспечения функционирования информационной системы подсистема интеграции предназначена для обмена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импорт списка зарегистрированных хозяйствующих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импорт списка зарегистрированных пестицидов и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импорт списка поднадзорных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проверка авторизации по учетным данным пользователя.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Авторизованные в информационной системе пользователи хозяйствующего субъекта не уполномочены на внесение информации в подсистему интеграции.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Авторизованные в информационной системе пользователи хозяйствующего субъекта наделяются полномочиями создавать следующие отчеты в подсистеме создания отчетов: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структуре партий пестицидов и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по остаткам и движению пестицидов и агрохимикатов на складах;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применении пестицидов и агрохимикатов.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Россельхознадзора от 30.09.2022 N 1527</w:t>
            <w:br/>
            <w:t>"Об утверждении Методических указаний по обеспечению функционирования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76A5F297C6B9A8E7514CB9843FABBF8D4390C76CD5E2E5B04C055EADD850FD0F18D18365F074600A91D2999FA42303A8D8A734CD2396A2tCqFI" TargetMode = "External"/>
	<Relationship Id="rId8" Type="http://schemas.openxmlformats.org/officeDocument/2006/relationships/hyperlink" Target="consultantplus://offline/ref=3676A5F297C6B9A8E7514CB9843FABBF8D4491C96CDEE2E5B04C055EADD850FD0F18D18360F97F345DDED3C5DBF83003A9D8A53CD1t2q2I" TargetMode = "External"/>
	<Relationship Id="rId9" Type="http://schemas.openxmlformats.org/officeDocument/2006/relationships/hyperlink" Target="consultantplus://offline/ref=3676A5F297C6B9A8E7514CB9843FABBF8D429ACB69DEE2E5B04C055EADD850FD1D18898F65F96A60048484C8D9tFq2I" TargetMode = "External"/>
	<Relationship Id="rId10" Type="http://schemas.openxmlformats.org/officeDocument/2006/relationships/hyperlink" Target="consultantplus://offline/ref=3676A5F297C6B9A8E7514CB9843FABBF8D4390C76CD5E2E5B04C055EADD850FD0F18D18365F074660991D2999FA42303A8D8A734CD2396A2tCqFI" TargetMode = "External"/>
	<Relationship Id="rId11" Type="http://schemas.openxmlformats.org/officeDocument/2006/relationships/hyperlink" Target="consultantplus://offline/ref=3676A5F297C6B9A8E7514CB9843FABBF8D4497CE61D3E2E5B04C055EADD850FD0F18D18365F074620F91D2999FA42303A8D8A734CD2396A2tCqFI" TargetMode = "External"/>
	<Relationship Id="rId12" Type="http://schemas.openxmlformats.org/officeDocument/2006/relationships/hyperlink" Target="consultantplus://offline/ref=3676A5F297C6B9A8E7514CB9843FABBF8D4392CF6ED1E2E5B04C055EADD850FD0F18D18365F074610591D2999FA42303A8D8A734CD2396A2tCq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30.09.2022 N 1527
"Об утверждении Методических указаний по обеспечению функционирования Федеральной государственной информационной системы прослеживаемости пестицидов и агрохимикатов"
(Зарегистрировано в Минюсте России 28.10.2022 N 70759)</dc:title>
  <dcterms:created xsi:type="dcterms:W3CDTF">2023-08-09T08:42:45Z</dcterms:created>
</cp:coreProperties>
</file>