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C" w:rsidRPr="00342F35" w:rsidRDefault="00CB0958" w:rsidP="006C0E0A">
      <w:pPr>
        <w:spacing w:line="240" w:lineRule="auto"/>
        <w:jc w:val="center"/>
        <w:rPr>
          <w:rFonts w:ascii="Times New Roman" w:hAnsi="Times New Roman" w:cs="Times New Roman"/>
          <w:b/>
          <w:sz w:val="28"/>
          <w:szCs w:val="28"/>
        </w:rPr>
      </w:pPr>
      <w:bookmarkStart w:id="0" w:name="_GoBack"/>
      <w:bookmarkEnd w:id="0"/>
      <w:r w:rsidRPr="00342F35">
        <w:rPr>
          <w:rFonts w:ascii="Times New Roman" w:hAnsi="Times New Roman" w:cs="Times New Roman"/>
          <w:b/>
          <w:sz w:val="28"/>
          <w:lang w:bidi="en-US"/>
        </w:rPr>
        <w:t>Information published in the Register of Accredited Parti</w:t>
      </w:r>
      <w:r w:rsidR="00860F8A">
        <w:rPr>
          <w:rFonts w:ascii="Times New Roman" w:hAnsi="Times New Roman" w:cs="Times New Roman"/>
          <w:b/>
          <w:sz w:val="28"/>
          <w:lang w:bidi="en-US"/>
        </w:rPr>
        <w:t>es on the official website of Ru</w:t>
      </w:r>
      <w:r w:rsidRPr="00342F35">
        <w:rPr>
          <w:rFonts w:ascii="Times New Roman" w:hAnsi="Times New Roman" w:cs="Times New Roman"/>
          <w:b/>
          <w:sz w:val="28"/>
          <w:lang w:bidi="en-US"/>
        </w:rPr>
        <w:t xml:space="preserve">saccreditation in the information and telecommunication network Internet </w:t>
      </w:r>
    </w:p>
    <w:p w:rsidR="00D35F46" w:rsidRPr="00342F35" w:rsidRDefault="00D35F46" w:rsidP="006C0E0A">
      <w:pPr>
        <w:shd w:val="clear" w:color="auto" w:fill="FFFFFF"/>
        <w:spacing w:after="0" w:line="240" w:lineRule="auto"/>
        <w:rPr>
          <w:rFonts w:ascii="Times New Roman" w:eastAsia="Times New Roman" w:hAnsi="Times New Roman" w:cs="Times New Roman"/>
          <w:b/>
          <w:bCs/>
          <w:color w:val="212529"/>
          <w:sz w:val="28"/>
          <w:szCs w:val="28"/>
          <w:lang w:eastAsia="ru-RU"/>
        </w:rPr>
      </w:pPr>
      <w:r w:rsidRPr="00342F35">
        <w:rPr>
          <w:rFonts w:ascii="Times New Roman" w:hAnsi="Times New Roman" w:cs="Times New Roman"/>
          <w:b/>
          <w:color w:val="212529"/>
          <w:sz w:val="28"/>
          <w:lang w:bidi="en-US"/>
        </w:rPr>
        <w:t xml:space="preserve">TL at FSI </w:t>
      </w:r>
      <w:r w:rsidR="00860F8A">
        <w:rPr>
          <w:rFonts w:ascii="Times New Roman" w:hAnsi="Times New Roman" w:cs="Times New Roman"/>
          <w:b/>
          <w:color w:val="212529"/>
          <w:sz w:val="28"/>
          <w:lang w:bidi="en-US"/>
        </w:rPr>
        <w:t>“</w:t>
      </w:r>
      <w:r w:rsidRPr="00342F35">
        <w:rPr>
          <w:rFonts w:ascii="Times New Roman" w:hAnsi="Times New Roman" w:cs="Times New Roman"/>
          <w:b/>
          <w:color w:val="212529"/>
          <w:sz w:val="28"/>
          <w:lang w:bidi="en-US"/>
        </w:rPr>
        <w:t>Centre of Grain Quality Assurance</w:t>
      </w:r>
      <w:r w:rsidR="00860F8A">
        <w:rPr>
          <w:rFonts w:ascii="Times New Roman" w:hAnsi="Times New Roman" w:cs="Times New Roman"/>
          <w:b/>
          <w:color w:val="212529"/>
          <w:sz w:val="28"/>
          <w:lang w:bidi="en-US"/>
        </w:rPr>
        <w:t>”</w:t>
      </w:r>
      <w:r w:rsidRPr="00342F35">
        <w:rPr>
          <w:rFonts w:ascii="Times New Roman" w:hAnsi="Times New Roman" w:cs="Times New Roman"/>
          <w:b/>
          <w:color w:val="212529"/>
          <w:sz w:val="28"/>
          <w:lang w:bidi="en-US"/>
        </w:rPr>
        <w:t xml:space="preserve"> (</w:t>
      </w:r>
      <w:r w:rsidR="00860F8A">
        <w:rPr>
          <w:rFonts w:ascii="Times New Roman" w:hAnsi="Times New Roman" w:cs="Times New Roman"/>
          <w:b/>
          <w:iCs/>
          <w:color w:val="212529"/>
          <w:sz w:val="28"/>
          <w:lang w:bidi="en-US"/>
        </w:rPr>
        <w:t>Tauric</w:t>
      </w:r>
      <w:r w:rsidRPr="00342F35">
        <w:rPr>
          <w:rFonts w:ascii="Times New Roman" w:hAnsi="Times New Roman" w:cs="Times New Roman"/>
          <w:b/>
          <w:color w:val="212529"/>
          <w:sz w:val="28"/>
          <w:lang w:bidi="en-US"/>
        </w:rPr>
        <w:t xml:space="preserve"> Branch of FSI </w:t>
      </w:r>
      <w:r w:rsidR="00860F8A">
        <w:rPr>
          <w:rFonts w:ascii="Times New Roman" w:hAnsi="Times New Roman" w:cs="Times New Roman"/>
          <w:b/>
          <w:color w:val="212529"/>
          <w:sz w:val="28"/>
          <w:lang w:bidi="en-US"/>
        </w:rPr>
        <w:t>“</w:t>
      </w:r>
      <w:r w:rsidRPr="00342F35">
        <w:rPr>
          <w:rFonts w:ascii="Times New Roman" w:hAnsi="Times New Roman" w:cs="Times New Roman"/>
          <w:b/>
          <w:color w:val="212529"/>
          <w:sz w:val="28"/>
          <w:lang w:bidi="en-US"/>
        </w:rPr>
        <w:t>Centre of Grain Quality Assurance</w:t>
      </w:r>
      <w:r w:rsidR="00860F8A">
        <w:rPr>
          <w:rFonts w:ascii="Times New Roman" w:hAnsi="Times New Roman" w:cs="Times New Roman"/>
          <w:b/>
          <w:color w:val="212529"/>
          <w:sz w:val="28"/>
          <w:lang w:bidi="en-US"/>
        </w:rPr>
        <w:t>”</w:t>
      </w:r>
      <w:r w:rsidRPr="00342F35">
        <w:rPr>
          <w:rFonts w:ascii="Times New Roman" w:hAnsi="Times New Roman" w:cs="Times New Roman"/>
          <w:b/>
          <w:color w:val="212529"/>
          <w:sz w:val="28"/>
          <w:lang w:bidi="en-US"/>
        </w:rPr>
        <w:t>)</w:t>
      </w:r>
    </w:p>
    <w:p w:rsidR="00D35F46" w:rsidRPr="00342F35" w:rsidRDefault="00D35F46" w:rsidP="006C0E0A">
      <w:pPr>
        <w:shd w:val="clear" w:color="auto" w:fill="FFFFFF"/>
        <w:spacing w:after="0" w:line="240" w:lineRule="auto"/>
        <w:rPr>
          <w:rFonts w:ascii="Times New Roman" w:eastAsia="Times New Roman" w:hAnsi="Times New Roman" w:cs="Times New Roman"/>
          <w:b/>
          <w:color w:val="808080" w:themeColor="background1" w:themeShade="80"/>
          <w:sz w:val="18"/>
          <w:szCs w:val="18"/>
          <w:lang w:eastAsia="ru-RU"/>
        </w:rPr>
      </w:pPr>
      <w:r w:rsidRPr="00342F35">
        <w:rPr>
          <w:rFonts w:ascii="Times New Roman" w:hAnsi="Times New Roman" w:cs="Times New Roman"/>
          <w:b/>
          <w:color w:val="808080" w:themeColor="background1" w:themeShade="80"/>
          <w:sz w:val="18"/>
          <w:lang w:bidi="en-US"/>
        </w:rPr>
        <w:t>RAP entry No. RA.RU.21ГA62</w:t>
      </w:r>
    </w:p>
    <w:p w:rsidR="00D35F46" w:rsidRPr="00342F35" w:rsidRDefault="00D35F46" w:rsidP="006C0E0A">
      <w:pPr>
        <w:shd w:val="clear" w:color="auto" w:fill="FFFFFF"/>
        <w:spacing w:after="0" w:line="240" w:lineRule="auto"/>
        <w:rPr>
          <w:rFonts w:ascii="Times New Roman" w:eastAsia="Times New Roman" w:hAnsi="Times New Roman" w:cs="Times New Roman"/>
          <w:b/>
          <w:color w:val="808080" w:themeColor="background1" w:themeShade="80"/>
          <w:sz w:val="18"/>
          <w:szCs w:val="18"/>
          <w:lang w:eastAsia="ru-RU"/>
        </w:rPr>
      </w:pPr>
      <w:r w:rsidRPr="00342F35">
        <w:rPr>
          <w:rFonts w:ascii="Times New Roman" w:hAnsi="Times New Roman" w:cs="Times New Roman"/>
          <w:b/>
          <w:color w:val="808080" w:themeColor="background1" w:themeShade="80"/>
          <w:sz w:val="18"/>
          <w:lang w:bidi="en-US"/>
        </w:rPr>
        <w:t>Registration date 18.12.2014</w:t>
      </w:r>
    </w:p>
    <w:p w:rsidR="00D35F46" w:rsidRPr="00342F35" w:rsidRDefault="00D35F46" w:rsidP="006C0E0A">
      <w:pPr>
        <w:shd w:val="clear" w:color="auto" w:fill="FFFFFF"/>
        <w:spacing w:after="0" w:line="240" w:lineRule="auto"/>
        <w:rPr>
          <w:rFonts w:ascii="Times New Roman" w:eastAsia="Times New Roman" w:hAnsi="Times New Roman" w:cs="Times New Roman"/>
          <w:b/>
          <w:color w:val="808080" w:themeColor="background1" w:themeShade="80"/>
          <w:sz w:val="18"/>
          <w:szCs w:val="18"/>
          <w:lang w:eastAsia="ru-RU"/>
        </w:rPr>
      </w:pPr>
      <w:r w:rsidRPr="00342F35">
        <w:rPr>
          <w:rFonts w:ascii="Times New Roman" w:hAnsi="Times New Roman" w:cs="Times New Roman"/>
          <w:b/>
          <w:color w:val="808080" w:themeColor="background1" w:themeShade="80"/>
          <w:sz w:val="18"/>
          <w:lang w:bidi="en-US"/>
        </w:rPr>
        <w:t>TL type</w:t>
      </w:r>
    </w:p>
    <w:p w:rsidR="00D35F46" w:rsidRPr="00342F35" w:rsidRDefault="00D35F46" w:rsidP="006C0E0A">
      <w:pPr>
        <w:shd w:val="clear" w:color="auto" w:fill="FFFFFF"/>
        <w:spacing w:after="0" w:line="240" w:lineRule="auto"/>
        <w:rPr>
          <w:rFonts w:ascii="Times New Roman" w:eastAsia="Times New Roman" w:hAnsi="Times New Roman" w:cs="Times New Roman"/>
          <w:b/>
          <w:color w:val="808080" w:themeColor="background1" w:themeShade="80"/>
          <w:sz w:val="18"/>
          <w:szCs w:val="18"/>
          <w:lang w:eastAsia="ru-RU"/>
        </w:rPr>
      </w:pPr>
      <w:r w:rsidRPr="00342F35">
        <w:rPr>
          <w:rFonts w:ascii="Times New Roman" w:hAnsi="Times New Roman" w:cs="Times New Roman"/>
          <w:b/>
          <w:color w:val="808080" w:themeColor="background1" w:themeShade="80"/>
          <w:sz w:val="18"/>
          <w:lang w:bidi="en-US"/>
        </w:rPr>
        <w:t>NP UR Yes</w:t>
      </w:r>
    </w:p>
    <w:p w:rsidR="006C0E0A" w:rsidRPr="00342F35" w:rsidRDefault="006C0E0A" w:rsidP="006C0E0A">
      <w:pPr>
        <w:spacing w:line="240" w:lineRule="auto"/>
        <w:jc w:val="center"/>
        <w:rPr>
          <w:rFonts w:ascii="Times New Roman" w:hAnsi="Times New Roman" w:cs="Times New Roman"/>
          <w:b/>
          <w:sz w:val="28"/>
          <w:szCs w:val="28"/>
        </w:rPr>
      </w:pPr>
    </w:p>
    <w:p w:rsidR="00CB0958" w:rsidRPr="00342F35" w:rsidRDefault="00227442" w:rsidP="006C0E0A">
      <w:pPr>
        <w:spacing w:line="240" w:lineRule="auto"/>
        <w:jc w:val="center"/>
        <w:rPr>
          <w:rFonts w:ascii="Times New Roman" w:hAnsi="Times New Roman" w:cs="Times New Roman"/>
          <w:b/>
          <w:sz w:val="28"/>
          <w:szCs w:val="28"/>
        </w:rPr>
      </w:pPr>
      <w:r w:rsidRPr="00342F35">
        <w:rPr>
          <w:rFonts w:ascii="Times New Roman" w:hAnsi="Times New Roman" w:cs="Times New Roman"/>
          <w:b/>
          <w:sz w:val="28"/>
          <w:lang w:bidi="en-US"/>
        </w:rPr>
        <w:t>ACCREDITED PARTY</w:t>
      </w:r>
    </w:p>
    <w:tbl>
      <w:tblPr>
        <w:tblStyle w:val="a3"/>
        <w:tblW w:w="0" w:type="auto"/>
        <w:tblLook w:val="04A0" w:firstRow="1" w:lastRow="0" w:firstColumn="1" w:lastColumn="0" w:noHBand="0" w:noVBand="1"/>
      </w:tblPr>
      <w:tblGrid>
        <w:gridCol w:w="4671"/>
        <w:gridCol w:w="4673"/>
      </w:tblGrid>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Status</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Valid</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Date of entering the information about the accredited party into the register</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18.12.2014</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Included in the national part of the Unified Register</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Yes</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The unique number of the accreditation record in the register of accredited parties</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RA.RU.21ГA62</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Type of accredited party</w:t>
            </w:r>
          </w:p>
        </w:tc>
        <w:tc>
          <w:tcPr>
            <w:tcW w:w="4673" w:type="dxa"/>
          </w:tcPr>
          <w:p w:rsidR="000E732E" w:rsidRPr="00342F35" w:rsidRDefault="000E732E" w:rsidP="00E44AEF">
            <w:pPr>
              <w:jc w:val="both"/>
              <w:rPr>
                <w:rFonts w:ascii="Times New Roman" w:hAnsi="Times New Roman" w:cs="Times New Roman"/>
                <w:sz w:val="24"/>
                <w:szCs w:val="24"/>
              </w:rPr>
            </w:pPr>
            <w:r w:rsidRPr="00342F35">
              <w:rPr>
                <w:rFonts w:ascii="Times New Roman" w:hAnsi="Times New Roman" w:cs="Times New Roman"/>
                <w:sz w:val="24"/>
                <w:lang w:bidi="en-US"/>
              </w:rPr>
              <w:t>Testing laboratory (GOST ISO/IEC 17025)</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Name of the accredited party</w:t>
            </w:r>
          </w:p>
        </w:tc>
        <w:tc>
          <w:tcPr>
            <w:tcW w:w="4673" w:type="dxa"/>
          </w:tcPr>
          <w:p w:rsidR="000E732E" w:rsidRPr="00342F35" w:rsidRDefault="000E732E" w:rsidP="009C6656">
            <w:pPr>
              <w:jc w:val="both"/>
              <w:rPr>
                <w:rFonts w:ascii="Times New Roman" w:hAnsi="Times New Roman" w:cs="Times New Roman"/>
                <w:sz w:val="24"/>
                <w:szCs w:val="24"/>
              </w:rPr>
            </w:pPr>
            <w:r w:rsidRPr="00342F35">
              <w:rPr>
                <w:rFonts w:ascii="Times New Roman" w:hAnsi="Times New Roman" w:cs="Times New Roman"/>
                <w:sz w:val="24"/>
                <w:lang w:bidi="en-US"/>
              </w:rPr>
              <w:t xml:space="preserve">Testing laboratory of Federal State Institution </w:t>
            </w:r>
            <w:r w:rsidR="009C6656">
              <w:rPr>
                <w:rFonts w:ascii="Times New Roman" w:hAnsi="Times New Roman" w:cs="Times New Roman"/>
                <w:sz w:val="24"/>
                <w:lang w:bidi="en-US"/>
              </w:rPr>
              <w:t>“</w:t>
            </w:r>
            <w:r w:rsidR="000A2922" w:rsidRPr="000A2922">
              <w:rPr>
                <w:rFonts w:ascii="Times New Roman" w:hAnsi="Times New Roman" w:cs="Times New Roman"/>
                <w:sz w:val="24"/>
                <w:lang w:bidi="en-US"/>
              </w:rPr>
              <w:t xml:space="preserve">Federal Centre </w:t>
            </w:r>
            <w:r w:rsidR="007C4C0D">
              <w:rPr>
                <w:rFonts w:ascii="Times New Roman" w:hAnsi="Times New Roman" w:cs="Times New Roman"/>
                <w:sz w:val="24"/>
                <w:lang w:bidi="en-US"/>
              </w:rPr>
              <w:t>o</w:t>
            </w:r>
            <w:r w:rsidR="000A2922" w:rsidRPr="000A2922">
              <w:rPr>
                <w:rFonts w:ascii="Times New Roman" w:hAnsi="Times New Roman" w:cs="Times New Roman"/>
                <w:sz w:val="24"/>
                <w:lang w:bidi="en-US"/>
              </w:rPr>
              <w:t xml:space="preserve">f Grain </w:t>
            </w:r>
            <w:r w:rsidR="007C4C0D">
              <w:rPr>
                <w:rFonts w:ascii="Times New Roman" w:hAnsi="Times New Roman" w:cs="Times New Roman"/>
                <w:sz w:val="24"/>
                <w:lang w:bidi="en-US"/>
              </w:rPr>
              <w:t>a</w:t>
            </w:r>
            <w:r w:rsidR="000A2922" w:rsidRPr="000A2922">
              <w:rPr>
                <w:rFonts w:ascii="Times New Roman" w:hAnsi="Times New Roman" w:cs="Times New Roman"/>
                <w:sz w:val="24"/>
                <w:lang w:bidi="en-US"/>
              </w:rPr>
              <w:t xml:space="preserve">nd Grain Products Safety </w:t>
            </w:r>
            <w:r w:rsidR="007C4C0D">
              <w:rPr>
                <w:rFonts w:ascii="Times New Roman" w:hAnsi="Times New Roman" w:cs="Times New Roman"/>
                <w:sz w:val="24"/>
                <w:lang w:bidi="en-US"/>
              </w:rPr>
              <w:t>a</w:t>
            </w:r>
            <w:r w:rsidR="000A2922" w:rsidRPr="000A2922">
              <w:rPr>
                <w:rFonts w:ascii="Times New Roman" w:hAnsi="Times New Roman" w:cs="Times New Roman"/>
                <w:sz w:val="24"/>
                <w:lang w:bidi="en-US"/>
              </w:rPr>
              <w:t>nd Quality Assurance</w:t>
            </w:r>
            <w:r w:rsidR="009C6656">
              <w:rPr>
                <w:rFonts w:ascii="Times New Roman" w:hAnsi="Times New Roman" w:cs="Times New Roman"/>
                <w:sz w:val="24"/>
                <w:lang w:bidi="en-US"/>
              </w:rPr>
              <w:t>”</w:t>
            </w:r>
            <w:r w:rsidR="000A2922" w:rsidRPr="000A2922">
              <w:rPr>
                <w:rFonts w:ascii="Times New Roman" w:hAnsi="Times New Roman" w:cs="Times New Roman"/>
                <w:sz w:val="24"/>
                <w:lang w:bidi="en-US"/>
              </w:rPr>
              <w:t xml:space="preserve"> </w:t>
            </w:r>
            <w:r w:rsidRPr="00342F35">
              <w:rPr>
                <w:rFonts w:ascii="Times New Roman" w:hAnsi="Times New Roman" w:cs="Times New Roman"/>
                <w:sz w:val="24"/>
                <w:lang w:bidi="en-US"/>
              </w:rPr>
              <w:t>(</w:t>
            </w:r>
            <w:r w:rsidR="00860F8A">
              <w:rPr>
                <w:rFonts w:ascii="Times New Roman" w:hAnsi="Times New Roman" w:cs="Times New Roman"/>
                <w:iCs/>
                <w:sz w:val="24"/>
                <w:lang w:bidi="en-US"/>
              </w:rPr>
              <w:t>Tauric</w:t>
            </w:r>
            <w:r w:rsidRPr="00342F35">
              <w:rPr>
                <w:rFonts w:ascii="Times New Roman" w:hAnsi="Times New Roman" w:cs="Times New Roman"/>
                <w:sz w:val="24"/>
                <w:lang w:bidi="en-US"/>
              </w:rPr>
              <w:t xml:space="preserve"> Branch of Federal </w:t>
            </w:r>
            <w:r w:rsidR="009C6656">
              <w:rPr>
                <w:rFonts w:ascii="Times New Roman" w:hAnsi="Times New Roman" w:cs="Times New Roman"/>
                <w:sz w:val="24"/>
                <w:lang w:bidi="en-US"/>
              </w:rPr>
              <w:t>State</w:t>
            </w:r>
            <w:r w:rsidRPr="00342F35">
              <w:rPr>
                <w:rFonts w:ascii="Times New Roman" w:hAnsi="Times New Roman" w:cs="Times New Roman"/>
                <w:sz w:val="24"/>
                <w:lang w:bidi="en-US"/>
              </w:rPr>
              <w:t xml:space="preserve"> Institution </w:t>
            </w:r>
            <w:r w:rsidR="009C6656">
              <w:rPr>
                <w:rFonts w:ascii="Times New Roman" w:hAnsi="Times New Roman" w:cs="Times New Roman"/>
                <w:sz w:val="24"/>
                <w:lang w:bidi="en-US"/>
              </w:rPr>
              <w:t>“</w:t>
            </w:r>
            <w:r w:rsidR="000A2922" w:rsidRPr="000A2922">
              <w:rPr>
                <w:rFonts w:ascii="Times New Roman" w:hAnsi="Times New Roman" w:cs="Times New Roman"/>
                <w:sz w:val="24"/>
                <w:lang w:bidi="en-US"/>
              </w:rPr>
              <w:t xml:space="preserve">Federal Centre </w:t>
            </w:r>
            <w:r w:rsidR="007C4C0D">
              <w:rPr>
                <w:rFonts w:ascii="Times New Roman" w:hAnsi="Times New Roman" w:cs="Times New Roman"/>
                <w:sz w:val="24"/>
                <w:lang w:bidi="en-US"/>
              </w:rPr>
              <w:t>o</w:t>
            </w:r>
            <w:r w:rsidR="000A2922" w:rsidRPr="000A2922">
              <w:rPr>
                <w:rFonts w:ascii="Times New Roman" w:hAnsi="Times New Roman" w:cs="Times New Roman"/>
                <w:sz w:val="24"/>
                <w:lang w:bidi="en-US"/>
              </w:rPr>
              <w:t xml:space="preserve">f Grain </w:t>
            </w:r>
            <w:r w:rsidR="007C4C0D">
              <w:rPr>
                <w:rFonts w:ascii="Times New Roman" w:hAnsi="Times New Roman" w:cs="Times New Roman"/>
                <w:sz w:val="24"/>
                <w:lang w:bidi="en-US"/>
              </w:rPr>
              <w:t>a</w:t>
            </w:r>
            <w:r w:rsidR="000A2922" w:rsidRPr="000A2922">
              <w:rPr>
                <w:rFonts w:ascii="Times New Roman" w:hAnsi="Times New Roman" w:cs="Times New Roman"/>
                <w:sz w:val="24"/>
                <w:lang w:bidi="en-US"/>
              </w:rPr>
              <w:t xml:space="preserve">nd Grain Products Safety </w:t>
            </w:r>
            <w:r w:rsidR="007C4C0D">
              <w:rPr>
                <w:rFonts w:ascii="Times New Roman" w:hAnsi="Times New Roman" w:cs="Times New Roman"/>
                <w:sz w:val="24"/>
                <w:lang w:bidi="en-US"/>
              </w:rPr>
              <w:t>a</w:t>
            </w:r>
            <w:r w:rsidR="000A2922" w:rsidRPr="000A2922">
              <w:rPr>
                <w:rFonts w:ascii="Times New Roman" w:hAnsi="Times New Roman" w:cs="Times New Roman"/>
                <w:sz w:val="24"/>
                <w:lang w:bidi="en-US"/>
              </w:rPr>
              <w:t>nd Quality Assurance</w:t>
            </w:r>
            <w:r w:rsidR="009C6656">
              <w:rPr>
                <w:rFonts w:ascii="Times New Roman" w:hAnsi="Times New Roman" w:cs="Times New Roman"/>
                <w:sz w:val="24"/>
                <w:lang w:bidi="en-US"/>
              </w:rPr>
              <w:t>”</w:t>
            </w:r>
            <w:r w:rsidRPr="00342F35">
              <w:rPr>
                <w:rFonts w:ascii="Times New Roman" w:hAnsi="Times New Roman" w:cs="Times New Roman"/>
                <w:sz w:val="24"/>
                <w:lang w:bidi="en-US"/>
              </w:rPr>
              <w:t>)</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Short name of the accredited party</w:t>
            </w:r>
          </w:p>
        </w:tc>
        <w:tc>
          <w:tcPr>
            <w:tcW w:w="4673" w:type="dxa"/>
          </w:tcPr>
          <w:p w:rsidR="000E732E" w:rsidRPr="00342F35" w:rsidRDefault="000E732E" w:rsidP="00E44AEF">
            <w:pPr>
              <w:jc w:val="both"/>
              <w:rPr>
                <w:rFonts w:ascii="Times New Roman" w:hAnsi="Times New Roman" w:cs="Times New Roman"/>
                <w:sz w:val="24"/>
                <w:szCs w:val="24"/>
              </w:rPr>
            </w:pPr>
            <w:r w:rsidRPr="00342F35">
              <w:rPr>
                <w:rFonts w:ascii="Times New Roman" w:hAnsi="Times New Roman" w:cs="Times New Roman"/>
                <w:sz w:val="24"/>
                <w:lang w:bidi="en-US"/>
              </w:rPr>
              <w:t xml:space="preserve">TL at FSI </w:t>
            </w:r>
            <w:r w:rsidR="009C6656">
              <w:rPr>
                <w:rFonts w:ascii="Times New Roman" w:hAnsi="Times New Roman" w:cs="Times New Roman"/>
                <w:sz w:val="24"/>
                <w:lang w:bidi="en-US"/>
              </w:rPr>
              <w:t>“</w:t>
            </w:r>
            <w:r w:rsidRPr="00342F35">
              <w:rPr>
                <w:rFonts w:ascii="Times New Roman" w:hAnsi="Times New Roman" w:cs="Times New Roman"/>
                <w:sz w:val="24"/>
                <w:lang w:bidi="en-US"/>
              </w:rPr>
              <w:t>Centre of Grain Quality Assurance</w:t>
            </w:r>
            <w:r w:rsidR="009C6656">
              <w:rPr>
                <w:rFonts w:ascii="Times New Roman" w:hAnsi="Times New Roman" w:cs="Times New Roman"/>
                <w:sz w:val="24"/>
                <w:lang w:bidi="en-US"/>
              </w:rPr>
              <w:t>”</w:t>
            </w:r>
            <w:r w:rsidRPr="00342F35">
              <w:rPr>
                <w:rFonts w:ascii="Times New Roman" w:hAnsi="Times New Roman" w:cs="Times New Roman"/>
                <w:sz w:val="24"/>
                <w:lang w:bidi="en-US"/>
              </w:rPr>
              <w:t xml:space="preserve"> (</w:t>
            </w:r>
            <w:r w:rsidR="00860F8A">
              <w:rPr>
                <w:rFonts w:ascii="Times New Roman" w:hAnsi="Times New Roman" w:cs="Times New Roman"/>
                <w:iCs/>
                <w:sz w:val="24"/>
                <w:lang w:bidi="en-US"/>
              </w:rPr>
              <w:t>Tauric</w:t>
            </w:r>
            <w:r w:rsidRPr="00342F35">
              <w:rPr>
                <w:rFonts w:ascii="Times New Roman" w:hAnsi="Times New Roman" w:cs="Times New Roman"/>
                <w:sz w:val="24"/>
                <w:lang w:bidi="en-US"/>
              </w:rPr>
              <w:t xml:space="preserve"> Branch of FSI </w:t>
            </w:r>
            <w:r w:rsidR="006934BF">
              <w:rPr>
                <w:rFonts w:ascii="Times New Roman" w:hAnsi="Times New Roman" w:cs="Times New Roman"/>
                <w:sz w:val="24"/>
                <w:lang w:bidi="en-US"/>
              </w:rPr>
              <w:t>“</w:t>
            </w:r>
            <w:r w:rsidRPr="00342F35">
              <w:rPr>
                <w:rFonts w:ascii="Times New Roman" w:hAnsi="Times New Roman" w:cs="Times New Roman"/>
                <w:sz w:val="24"/>
                <w:lang w:bidi="en-US"/>
              </w:rPr>
              <w:t>Centre of Grain Quality Assurance</w:t>
            </w:r>
            <w:r w:rsidR="006934BF">
              <w:rPr>
                <w:rFonts w:ascii="Times New Roman" w:hAnsi="Times New Roman" w:cs="Times New Roman"/>
                <w:sz w:val="24"/>
                <w:lang w:bidi="en-US"/>
              </w:rPr>
              <w:t>”</w:t>
            </w:r>
            <w:r w:rsidRPr="00342F35">
              <w:rPr>
                <w:rFonts w:ascii="Times New Roman" w:hAnsi="Times New Roman" w:cs="Times New Roman"/>
                <w:sz w:val="24"/>
                <w:lang w:bidi="en-US"/>
              </w:rPr>
              <w:t>)</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Full name of the Head of the accredited party</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Lyubov Ivanovna Korol</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Position of the Head of the accredited party</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Branch Director</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 xml:space="preserve">Phone number of the accredited party </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+7 0692679429</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Phone number of the Head of the accredited party</w:t>
            </w:r>
          </w:p>
        </w:tc>
        <w:tc>
          <w:tcPr>
            <w:tcW w:w="4673"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+7 9787130112</w:t>
            </w:r>
          </w:p>
        </w:tc>
      </w:tr>
      <w:tr w:rsidR="000E732E" w:rsidRPr="00342F35" w:rsidTr="000E732E">
        <w:tc>
          <w:tcPr>
            <w:tcW w:w="4672" w:type="dxa"/>
          </w:tcPr>
          <w:p w:rsidR="000E732E" w:rsidRPr="00342F35" w:rsidRDefault="000E732E" w:rsidP="000E732E">
            <w:pPr>
              <w:rPr>
                <w:rFonts w:ascii="Times New Roman" w:hAnsi="Times New Roman" w:cs="Times New Roman"/>
                <w:sz w:val="24"/>
                <w:szCs w:val="24"/>
              </w:rPr>
            </w:pPr>
            <w:r w:rsidRPr="00342F35">
              <w:rPr>
                <w:rFonts w:ascii="Times New Roman" w:hAnsi="Times New Roman" w:cs="Times New Roman"/>
                <w:sz w:val="24"/>
                <w:lang w:bidi="en-US"/>
              </w:rPr>
              <w:t>E-mail address of the accredited party</w:t>
            </w:r>
          </w:p>
        </w:tc>
        <w:tc>
          <w:tcPr>
            <w:tcW w:w="4673" w:type="dxa"/>
          </w:tcPr>
          <w:p w:rsidR="000E732E" w:rsidRPr="00342F35" w:rsidRDefault="00B47043" w:rsidP="000E732E">
            <w:pPr>
              <w:rPr>
                <w:rFonts w:ascii="Times New Roman" w:hAnsi="Times New Roman" w:cs="Times New Roman"/>
                <w:sz w:val="24"/>
                <w:szCs w:val="24"/>
              </w:rPr>
            </w:pPr>
            <w:hyperlink r:id="rId7" w:history="1">
              <w:r w:rsidR="000E732E" w:rsidRPr="00342F35">
                <w:rPr>
                  <w:rStyle w:val="a6"/>
                  <w:rFonts w:ascii="Times New Roman" w:hAnsi="Times New Roman" w:cs="Times New Roman"/>
                  <w:sz w:val="24"/>
                  <w:lang w:bidi="en-US"/>
                </w:rPr>
                <w:t>goshleb@mail.ru</w:t>
              </w:r>
            </w:hyperlink>
          </w:p>
          <w:p w:rsidR="000E732E" w:rsidRPr="00342F35" w:rsidRDefault="000E732E" w:rsidP="000E732E">
            <w:pPr>
              <w:rPr>
                <w:rFonts w:ascii="Times New Roman" w:hAnsi="Times New Roman" w:cs="Times New Roman"/>
                <w:sz w:val="24"/>
                <w:szCs w:val="24"/>
              </w:rPr>
            </w:pPr>
          </w:p>
        </w:tc>
      </w:tr>
      <w:tr w:rsidR="00227442" w:rsidRPr="00342F35" w:rsidTr="000E732E">
        <w:tc>
          <w:tcPr>
            <w:tcW w:w="4672" w:type="dxa"/>
          </w:tcPr>
          <w:p w:rsidR="00227442" w:rsidRPr="00342F35" w:rsidRDefault="00227442" w:rsidP="00227442">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Web-site address</w:t>
            </w:r>
          </w:p>
        </w:tc>
        <w:tc>
          <w:tcPr>
            <w:tcW w:w="4673" w:type="dxa"/>
          </w:tcPr>
          <w:p w:rsidR="00227442" w:rsidRPr="00342F35" w:rsidRDefault="00B47043" w:rsidP="00227442">
            <w:pPr>
              <w:rPr>
                <w:rFonts w:ascii="Times New Roman" w:eastAsia="Times New Roman" w:hAnsi="Times New Roman" w:cs="Times New Roman"/>
                <w:bCs/>
                <w:color w:val="212529"/>
                <w:sz w:val="24"/>
                <w:szCs w:val="24"/>
                <w:lang w:eastAsia="ru-RU"/>
              </w:rPr>
            </w:pPr>
            <w:hyperlink r:id="rId8" w:history="1">
              <w:r w:rsidR="00227442" w:rsidRPr="00342F35">
                <w:rPr>
                  <w:rStyle w:val="a6"/>
                  <w:rFonts w:ascii="Times New Roman" w:hAnsi="Times New Roman" w:cs="Times New Roman"/>
                  <w:sz w:val="24"/>
                  <w:lang w:bidi="en-US"/>
                </w:rPr>
                <w:t>http://www.fczerna.ru/</w:t>
              </w:r>
            </w:hyperlink>
          </w:p>
        </w:tc>
      </w:tr>
      <w:tr w:rsidR="00227442" w:rsidRPr="00342F35" w:rsidTr="000E732E">
        <w:tc>
          <w:tcPr>
            <w:tcW w:w="4672" w:type="dxa"/>
          </w:tcPr>
          <w:p w:rsidR="00227442" w:rsidRPr="00342F35" w:rsidRDefault="00227442" w:rsidP="00227442">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Business address</w:t>
            </w:r>
          </w:p>
        </w:tc>
        <w:tc>
          <w:tcPr>
            <w:tcW w:w="4673" w:type="dxa"/>
          </w:tcPr>
          <w:p w:rsidR="00227442" w:rsidRPr="00342F35" w:rsidRDefault="00227442" w:rsidP="00227442">
            <w:pPr>
              <w:rPr>
                <w:rFonts w:ascii="Times New Roman" w:eastAsia="Times New Roman" w:hAnsi="Times New Roman" w:cs="Times New Roman"/>
                <w:bCs/>
                <w:color w:val="212529"/>
                <w:sz w:val="24"/>
                <w:szCs w:val="24"/>
                <w:lang w:val="it-IT" w:eastAsia="ru-RU"/>
              </w:rPr>
            </w:pPr>
            <w:r w:rsidRPr="00342F35">
              <w:rPr>
                <w:rStyle w:val="ng-star-inserted"/>
                <w:rFonts w:ascii="Times New Roman" w:hAnsi="Times New Roman" w:cs="Times New Roman"/>
                <w:color w:val="212529"/>
                <w:sz w:val="24"/>
                <w:shd w:val="clear" w:color="auto" w:fill="FFFFFF"/>
                <w:lang w:val="it-IT" w:bidi="en-US"/>
              </w:rPr>
              <w:t>12-A Marshala Gelovani Str., Sevastopol 299044, RUSSIA</w:t>
            </w:r>
            <w:r w:rsidRPr="00342F35">
              <w:rPr>
                <w:rStyle w:val="fgis-innerhtmlgray"/>
                <w:rFonts w:ascii="Times New Roman" w:hAnsi="Times New Roman" w:cs="Times New Roman"/>
                <w:color w:val="2B2B2B"/>
                <w:sz w:val="20"/>
                <w:lang w:val="it-IT" w:bidi="en-US"/>
              </w:rPr>
              <w:br/>
            </w:r>
            <w:r w:rsidRPr="00342F35">
              <w:rPr>
                <w:rStyle w:val="fgis-innerhtmlgray"/>
                <w:rFonts w:ascii="Times New Roman" w:hAnsi="Times New Roman" w:cs="Times New Roman"/>
                <w:b/>
                <w:color w:val="808080" w:themeColor="background1" w:themeShade="80"/>
                <w:sz w:val="20"/>
                <w:shd w:val="clear" w:color="auto" w:fill="FFFFFF"/>
                <w:lang w:val="it-IT" w:bidi="en-US"/>
              </w:rPr>
              <w:t>id: 673956</w:t>
            </w:r>
            <w:r w:rsidRPr="00342F35">
              <w:rPr>
                <w:rFonts w:ascii="Times New Roman" w:hAnsi="Times New Roman" w:cs="Times New Roman"/>
                <w:b/>
                <w:color w:val="808080" w:themeColor="background1" w:themeShade="80"/>
                <w:sz w:val="20"/>
                <w:shd w:val="clear" w:color="auto" w:fill="FFFFFF"/>
                <w:lang w:val="it-IT" w:bidi="en-US"/>
              </w:rPr>
              <w:t>;</w:t>
            </w:r>
            <w:r w:rsidRPr="00342F35">
              <w:rPr>
                <w:rFonts w:ascii="Times New Roman" w:hAnsi="Times New Roman" w:cs="Times New Roman"/>
                <w:color w:val="808080" w:themeColor="background1" w:themeShade="80"/>
                <w:sz w:val="20"/>
                <w:lang w:val="it-IT" w:bidi="en-US"/>
              </w:rPr>
              <w:br/>
            </w:r>
            <w:r w:rsidRPr="00342F35">
              <w:rPr>
                <w:rStyle w:val="ng-star-inserted"/>
                <w:rFonts w:ascii="Times New Roman" w:hAnsi="Times New Roman" w:cs="Times New Roman"/>
                <w:sz w:val="24"/>
                <w:shd w:val="clear" w:color="auto" w:fill="FFFFFF"/>
                <w:lang w:val="it-IT" w:bidi="en-US"/>
              </w:rPr>
              <w:t>2-G Primorskaya Str., Sevastopol 299016, RUSSIA</w:t>
            </w:r>
            <w:r w:rsidRPr="00342F35">
              <w:rPr>
                <w:rStyle w:val="ng-star-inserted"/>
                <w:rFonts w:ascii="Times New Roman" w:hAnsi="Times New Roman" w:cs="Times New Roman"/>
                <w:sz w:val="24"/>
                <w:shd w:val="clear" w:color="auto" w:fill="FFFFFF"/>
                <w:lang w:val="it-IT" w:bidi="en-US"/>
              </w:rPr>
              <w:br/>
            </w:r>
            <w:r w:rsidRPr="00342F35">
              <w:rPr>
                <w:rStyle w:val="fgis-innerhtmlgray"/>
                <w:rFonts w:ascii="Times New Roman" w:hAnsi="Times New Roman" w:cs="Times New Roman"/>
                <w:b/>
                <w:color w:val="808080" w:themeColor="background1" w:themeShade="80"/>
                <w:sz w:val="20"/>
                <w:shd w:val="clear" w:color="auto" w:fill="FFFFFF"/>
                <w:lang w:val="it-IT" w:bidi="en-US"/>
              </w:rPr>
              <w:t>id: 748219</w:t>
            </w:r>
          </w:p>
        </w:tc>
      </w:tr>
    </w:tbl>
    <w:p w:rsidR="00227442" w:rsidRPr="00342F35" w:rsidRDefault="00227442" w:rsidP="00CB0958">
      <w:pPr>
        <w:jc w:val="center"/>
        <w:rPr>
          <w:rFonts w:ascii="Times New Roman" w:hAnsi="Times New Roman" w:cs="Times New Roman"/>
          <w:b/>
          <w:bCs/>
          <w:color w:val="212529"/>
          <w:sz w:val="28"/>
          <w:szCs w:val="28"/>
          <w:shd w:val="clear" w:color="auto" w:fill="FFFFFF"/>
          <w:lang w:val="it-IT"/>
        </w:rPr>
      </w:pPr>
    </w:p>
    <w:p w:rsidR="00A77A46" w:rsidRPr="00342F35" w:rsidRDefault="00227442" w:rsidP="006C0E0A">
      <w:pPr>
        <w:spacing w:line="240" w:lineRule="auto"/>
        <w:jc w:val="center"/>
        <w:rPr>
          <w:rFonts w:ascii="Times New Roman" w:hAnsi="Times New Roman" w:cs="Times New Roman"/>
          <w:b/>
          <w:bCs/>
          <w:color w:val="212529"/>
          <w:sz w:val="28"/>
          <w:szCs w:val="28"/>
          <w:shd w:val="clear" w:color="auto" w:fill="FFFFFF"/>
        </w:rPr>
      </w:pPr>
      <w:r w:rsidRPr="00342F35">
        <w:rPr>
          <w:rFonts w:ascii="Times New Roman" w:hAnsi="Times New Roman" w:cs="Times New Roman"/>
          <w:b/>
          <w:color w:val="212529"/>
          <w:sz w:val="28"/>
          <w:shd w:val="clear" w:color="auto" w:fill="FFFFFF"/>
          <w:lang w:bidi="en-US"/>
        </w:rPr>
        <w:t>SCOPE OF ACCREDITATION</w:t>
      </w:r>
    </w:p>
    <w:p w:rsidR="00227442" w:rsidRPr="00342F35" w:rsidRDefault="00227442" w:rsidP="006C0E0A">
      <w:pPr>
        <w:spacing w:line="240" w:lineRule="auto"/>
        <w:jc w:val="center"/>
        <w:rPr>
          <w:rFonts w:ascii="Times New Roman" w:hAnsi="Times New Roman" w:cs="Times New Roman"/>
          <w:b/>
          <w:bCs/>
          <w:color w:val="212529"/>
          <w:sz w:val="24"/>
          <w:szCs w:val="24"/>
          <w:shd w:val="clear" w:color="auto" w:fill="FFFFFF"/>
        </w:rPr>
      </w:pPr>
      <w:r w:rsidRPr="00342F35">
        <w:rPr>
          <w:rFonts w:ascii="Times New Roman" w:hAnsi="Times New Roman" w:cs="Times New Roman"/>
          <w:b/>
          <w:color w:val="212529"/>
          <w:sz w:val="24"/>
          <w:shd w:val="clear" w:color="auto" w:fill="FFFFFF"/>
          <w:lang w:bidi="en-US"/>
        </w:rPr>
        <w:t>DESCRIPTION OF THE SCOPE OF ACCREDITATION IN THE NATIONAL SYSTEM</w:t>
      </w:r>
    </w:p>
    <w:p w:rsidR="002F502F" w:rsidRPr="00342F35" w:rsidRDefault="002F502F" w:rsidP="006C0E0A">
      <w:pPr>
        <w:spacing w:line="240" w:lineRule="auto"/>
        <w:rPr>
          <w:rFonts w:ascii="Times New Roman" w:hAnsi="Times New Roman" w:cs="Times New Roman"/>
          <w:b/>
          <w:sz w:val="24"/>
          <w:szCs w:val="24"/>
        </w:rPr>
      </w:pPr>
      <w:r w:rsidRPr="00342F35">
        <w:rPr>
          <w:rFonts w:ascii="Times New Roman" w:hAnsi="Times New Roman" w:cs="Times New Roman"/>
          <w:b/>
          <w:sz w:val="24"/>
          <w:lang w:bidi="en-US"/>
        </w:rPr>
        <w:t>Expanded scope of accreditation Ра-149 dated 14.07.2020</w:t>
      </w:r>
    </w:p>
    <w:tbl>
      <w:tblPr>
        <w:tblStyle w:val="a3"/>
        <w:tblW w:w="0" w:type="auto"/>
        <w:tblLook w:val="04A0" w:firstRow="1" w:lastRow="0" w:firstColumn="1" w:lastColumn="0" w:noHBand="0" w:noVBand="1"/>
      </w:tblPr>
      <w:tblGrid>
        <w:gridCol w:w="4671"/>
        <w:gridCol w:w="4673"/>
      </w:tblGrid>
      <w:tr w:rsidR="00DB0F4F" w:rsidRPr="00342F35" w:rsidTr="006C0E0A">
        <w:tc>
          <w:tcPr>
            <w:tcW w:w="4671" w:type="dxa"/>
          </w:tcPr>
          <w:p w:rsidR="00DB0F4F" w:rsidRPr="00342F35" w:rsidRDefault="00DB0F4F" w:rsidP="00CB0958">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lastRenderedPageBreak/>
              <w:t xml:space="preserve">Scanned copy of the scope of accreditation </w:t>
            </w:r>
          </w:p>
        </w:tc>
        <w:tc>
          <w:tcPr>
            <w:tcW w:w="4673" w:type="dxa"/>
          </w:tcPr>
          <w:p w:rsidR="00DB0F4F" w:rsidRPr="00342F35" w:rsidRDefault="0002346C" w:rsidP="00E44AEF">
            <w:pPr>
              <w:spacing w:after="30" w:line="225" w:lineRule="atLeast"/>
              <w:jc w:val="both"/>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2020.07.14. Ра-149.FSI </w:t>
            </w:r>
            <w:r w:rsidR="006934BF">
              <w:rPr>
                <w:rFonts w:ascii="Times New Roman" w:hAnsi="Times New Roman" w:cs="Times New Roman"/>
                <w:sz w:val="24"/>
                <w:lang w:bidi="en-US"/>
              </w:rPr>
              <w:t>“</w:t>
            </w:r>
            <w:r w:rsidRPr="00342F35">
              <w:rPr>
                <w:rFonts w:ascii="Times New Roman" w:hAnsi="Times New Roman" w:cs="Times New Roman"/>
                <w:sz w:val="24"/>
                <w:lang w:bidi="en-US"/>
              </w:rPr>
              <w:t>Centre of Grain Quality Assurance</w:t>
            </w:r>
            <w:r w:rsidR="006934BF">
              <w:rPr>
                <w:rFonts w:ascii="Times New Roman" w:hAnsi="Times New Roman" w:cs="Times New Roman"/>
                <w:sz w:val="24"/>
                <w:lang w:bidi="en-US"/>
              </w:rPr>
              <w:t>”</w:t>
            </w:r>
            <w:r w:rsidRPr="00342F35">
              <w:rPr>
                <w:rFonts w:ascii="Times New Roman" w:hAnsi="Times New Roman" w:cs="Times New Roman"/>
                <w:sz w:val="24"/>
                <w:lang w:bidi="en-US"/>
              </w:rPr>
              <w:t xml:space="preserve"> </w:t>
            </w:r>
            <w:r w:rsidR="00860F8A">
              <w:rPr>
                <w:rFonts w:ascii="Times New Roman" w:hAnsi="Times New Roman" w:cs="Times New Roman"/>
                <w:iCs/>
                <w:sz w:val="24"/>
                <w:lang w:bidi="en-US"/>
              </w:rPr>
              <w:t>Tauric</w:t>
            </w:r>
            <w:r w:rsidRPr="00342F35">
              <w:rPr>
                <w:rFonts w:ascii="Times New Roman" w:hAnsi="Times New Roman" w:cs="Times New Roman"/>
                <w:sz w:val="24"/>
                <w:lang w:bidi="en-US"/>
              </w:rPr>
              <w:t xml:space="preserve"> Branch (expansion)</w:t>
            </w:r>
          </w:p>
        </w:tc>
      </w:tr>
      <w:tr w:rsidR="00DE6BFB" w:rsidRPr="00342F35" w:rsidTr="006C0E0A">
        <w:tc>
          <w:tcPr>
            <w:tcW w:w="4671" w:type="dxa"/>
          </w:tcPr>
          <w:p w:rsidR="00DE6BFB" w:rsidRPr="00342F35" w:rsidRDefault="00DE6BFB" w:rsidP="00DE6BFB">
            <w:pPr>
              <w:spacing w:after="30" w:line="225" w:lineRule="atLeast"/>
              <w:rPr>
                <w:rFonts w:ascii="Times New Roman" w:eastAsia="Times New Roman" w:hAnsi="Times New Roman" w:cs="Times New Roman"/>
                <w:color w:val="6F6F6F"/>
                <w:sz w:val="24"/>
                <w:szCs w:val="24"/>
                <w:lang w:eastAsia="ru-RU"/>
              </w:rPr>
            </w:pPr>
            <w:r w:rsidRPr="00342F35">
              <w:rPr>
                <w:rFonts w:ascii="Times New Roman" w:hAnsi="Times New Roman" w:cs="Times New Roman"/>
                <w:sz w:val="24"/>
                <w:lang w:bidi="en-US"/>
              </w:rPr>
              <w:t>Scope of accreditation</w:t>
            </w:r>
          </w:p>
        </w:tc>
        <w:tc>
          <w:tcPr>
            <w:tcW w:w="4673" w:type="dxa"/>
          </w:tcPr>
          <w:p w:rsidR="00DE6BFB" w:rsidRPr="00342F35" w:rsidRDefault="00DE6BFB" w:rsidP="00E44AEF">
            <w:pPr>
              <w:spacing w:after="30" w:line="225" w:lineRule="atLeast"/>
              <w:jc w:val="both"/>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“The project of expansion of the SoA contains physicochemical methods of testing food products, ingredients for feed, compound feed, raw materials for their production, seeds”</w:t>
            </w:r>
          </w:p>
        </w:tc>
      </w:tr>
      <w:tr w:rsidR="00DE6BFB" w:rsidRPr="00342F35" w:rsidTr="006C0E0A">
        <w:tc>
          <w:tcPr>
            <w:tcW w:w="4671" w:type="dxa"/>
          </w:tcPr>
          <w:p w:rsidR="00DE6BFB" w:rsidRPr="00342F35" w:rsidRDefault="00DE6BFB" w:rsidP="00DE6BFB">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EAEU technical regulation</w:t>
            </w:r>
          </w:p>
        </w:tc>
        <w:tc>
          <w:tcPr>
            <w:tcW w:w="4673" w:type="dxa"/>
          </w:tcPr>
          <w:p w:rsidR="00DE6BFB" w:rsidRPr="00342F35" w:rsidRDefault="00DE6BFB" w:rsidP="00E44AEF">
            <w:pPr>
              <w:spacing w:after="30" w:line="225" w:lineRule="atLeast"/>
              <w:jc w:val="both"/>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CU TR 015/2011 On safety of grain;</w:t>
            </w:r>
          </w:p>
          <w:p w:rsidR="00DE6BFB" w:rsidRPr="00342F35" w:rsidRDefault="00DE6BFB" w:rsidP="00E44AEF">
            <w:pPr>
              <w:spacing w:after="30" w:line="225" w:lineRule="atLeast"/>
              <w:jc w:val="both"/>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CU TR 021/2011 On food safety</w:t>
            </w:r>
          </w:p>
        </w:tc>
      </w:tr>
      <w:tr w:rsidR="00DE6BFB" w:rsidRPr="00342F35" w:rsidTr="006C0E0A">
        <w:tc>
          <w:tcPr>
            <w:tcW w:w="4671" w:type="dxa"/>
          </w:tcPr>
          <w:p w:rsidR="00DE6BFB" w:rsidRPr="00342F35" w:rsidRDefault="00DE6BFB" w:rsidP="00DE6BFB">
            <w:pPr>
              <w:spacing w:after="30" w:line="225" w:lineRule="atLeast"/>
              <w:rPr>
                <w:rFonts w:ascii="Times New Roman" w:eastAsia="Times New Roman" w:hAnsi="Times New Roman" w:cs="Times New Roman"/>
                <w:color w:val="6F6F6F"/>
                <w:sz w:val="24"/>
                <w:szCs w:val="24"/>
                <w:lang w:eastAsia="ru-RU"/>
              </w:rPr>
            </w:pPr>
            <w:r w:rsidRPr="00342F35">
              <w:rPr>
                <w:rFonts w:ascii="Times New Roman" w:hAnsi="Times New Roman" w:cs="Times New Roman"/>
                <w:sz w:val="24"/>
                <w:lang w:bidi="en-US"/>
              </w:rPr>
              <w:t>OKPD 2 codes</w:t>
            </w:r>
          </w:p>
        </w:tc>
        <w:tc>
          <w:tcPr>
            <w:tcW w:w="4673" w:type="dxa"/>
          </w:tcPr>
          <w:p w:rsidR="00DE6BFB" w:rsidRPr="00342F35" w:rsidRDefault="00DE6BFB" w:rsidP="00E44AEF">
            <w:pPr>
              <w:spacing w:after="30" w:line="225" w:lineRule="atLeast"/>
              <w:jc w:val="both"/>
              <w:rPr>
                <w:rFonts w:ascii="Times New Roman" w:eastAsia="Times New Roman" w:hAnsi="Times New Roman" w:cs="Times New Roman"/>
                <w:sz w:val="24"/>
                <w:szCs w:val="24"/>
                <w:highlight w:val="yellow"/>
                <w:lang w:eastAsia="ru-RU"/>
              </w:rPr>
            </w:pPr>
            <w:r w:rsidRPr="00342F35">
              <w:rPr>
                <w:rFonts w:ascii="Times New Roman" w:eastAsia="Times New Roman" w:hAnsi="Times New Roman" w:cs="Times New Roman"/>
                <w:sz w:val="24"/>
                <w:szCs w:val="24"/>
                <w:lang w:val="ru-RU" w:eastAsia="ru-RU" w:bidi="ru-RU"/>
              </w:rPr>
              <w:t>«01.11; 01.12; 01.13; 01.19; 01.22.1; 01.22.2; 01.23.1; 01.24.2; 01.25.20.13, 01.25.1901; .25.9; 01.28.14; 10.23; 10.4; 10.61; 10.71.1; 10.72.1; 10.73.1; 10.81; 10.82; 10.83; 10.84.12; 10.84.2 01.28.1; 10 85; 10.89; 10.9»</w:t>
            </w:r>
          </w:p>
        </w:tc>
      </w:tr>
      <w:tr w:rsidR="00DE6BFB" w:rsidRPr="00342F35" w:rsidTr="006C0E0A">
        <w:tc>
          <w:tcPr>
            <w:tcW w:w="4671" w:type="dxa"/>
          </w:tcPr>
          <w:p w:rsidR="00DE6BFB" w:rsidRPr="00342F35" w:rsidRDefault="00DE6BFB" w:rsidP="00DE6BFB">
            <w:pPr>
              <w:spacing w:after="30" w:line="225" w:lineRule="atLeast"/>
              <w:rPr>
                <w:rFonts w:ascii="Times New Roman" w:eastAsia="Times New Roman" w:hAnsi="Times New Roman" w:cs="Times New Roman"/>
                <w:color w:val="6F6F6F"/>
                <w:sz w:val="24"/>
                <w:szCs w:val="24"/>
                <w:lang w:eastAsia="ru-RU"/>
              </w:rPr>
            </w:pPr>
            <w:r w:rsidRPr="00342F35">
              <w:rPr>
                <w:rFonts w:ascii="Times New Roman" w:hAnsi="Times New Roman" w:cs="Times New Roman"/>
                <w:sz w:val="24"/>
                <w:lang w:bidi="en-US"/>
              </w:rPr>
              <w:t>HS codes</w:t>
            </w:r>
          </w:p>
        </w:tc>
        <w:tc>
          <w:tcPr>
            <w:tcW w:w="4673" w:type="dxa"/>
          </w:tcPr>
          <w:p w:rsidR="00DE6BFB" w:rsidRPr="00342F35" w:rsidRDefault="00DE6BFB" w:rsidP="00E44AEF">
            <w:pPr>
              <w:spacing w:after="30" w:line="225" w:lineRule="atLeast"/>
              <w:jc w:val="both"/>
              <w:rPr>
                <w:rFonts w:ascii="Times New Roman" w:eastAsia="Times New Roman" w:hAnsi="Times New Roman" w:cs="Times New Roman"/>
                <w:sz w:val="24"/>
                <w:szCs w:val="24"/>
                <w:highlight w:val="yellow"/>
                <w:lang w:eastAsia="ru-RU"/>
              </w:rPr>
            </w:pPr>
            <w:r w:rsidRPr="00342F35">
              <w:rPr>
                <w:rFonts w:ascii="Times New Roman" w:eastAsia="Times New Roman" w:hAnsi="Times New Roman" w:cs="Times New Roman"/>
                <w:sz w:val="24"/>
                <w:szCs w:val="24"/>
                <w:lang w:val="ru-RU" w:eastAsia="ru-RU" w:bidi="ru-RU"/>
              </w:rPr>
              <w:t>«01111-01114; 01117- 01119; 0701-0707; 0712; 0713; 0803-0810; 0813; 0901-0903 0906-0910; 71310; 1001 – 1008; 1001900; 1002900000; 1003900000; 1004900000; 1091; 1101-1106; 1201-1207; 1211; 151590; 151620980; 1515110000; 1515199000 1507-1517; 1701; 1704; 180690500; 1902; 1905; 2302-2330; 210390900»</w:t>
            </w:r>
          </w:p>
        </w:tc>
      </w:tr>
    </w:tbl>
    <w:p w:rsidR="00CB0958" w:rsidRPr="00342F35" w:rsidRDefault="00CB0958" w:rsidP="00CB0958">
      <w:pPr>
        <w:shd w:val="clear" w:color="auto" w:fill="FFFFFF"/>
        <w:spacing w:after="30" w:line="225" w:lineRule="atLeast"/>
        <w:rPr>
          <w:rFonts w:ascii="Times New Roman" w:eastAsia="Times New Roman" w:hAnsi="Times New Roman" w:cs="Times New Roman"/>
          <w:sz w:val="20"/>
          <w:szCs w:val="20"/>
          <w:lang w:eastAsia="ru-RU"/>
        </w:rPr>
      </w:pPr>
    </w:p>
    <w:p w:rsidR="0023199A" w:rsidRPr="00342F35" w:rsidRDefault="0023199A" w:rsidP="00CF6C63">
      <w:pPr>
        <w:shd w:val="clear" w:color="auto" w:fill="FFFFFF"/>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Reduced scope of accreditation с-1295 dated 18.06.2020</w:t>
      </w:r>
    </w:p>
    <w:p w:rsidR="0023199A" w:rsidRPr="00342F35" w:rsidRDefault="0023199A" w:rsidP="00CF6C63">
      <w:pPr>
        <w:shd w:val="clear" w:color="auto" w:fill="FFFFFF"/>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Reduced scope of accreditation С-1178 dated 28.05.2020</w:t>
      </w:r>
    </w:p>
    <w:p w:rsidR="00E44AEF" w:rsidRPr="00342F35" w:rsidRDefault="00DB0F4F" w:rsidP="00E44AEF">
      <w:pPr>
        <w:shd w:val="clear" w:color="auto" w:fill="FFFFFF"/>
        <w:spacing w:after="0" w:line="240" w:lineRule="auto"/>
        <w:rPr>
          <w:rFonts w:ascii="Times New Roman" w:eastAsia="Times New Roman" w:hAnsi="Times New Roman" w:cs="Times New Roman"/>
          <w:bCs/>
          <w:sz w:val="28"/>
          <w:szCs w:val="28"/>
          <w:lang w:eastAsia="ru-RU"/>
        </w:rPr>
      </w:pPr>
      <w:r w:rsidRPr="00342F35">
        <w:rPr>
          <w:rFonts w:ascii="Times New Roman" w:hAnsi="Times New Roman" w:cs="Times New Roman"/>
          <w:sz w:val="24"/>
          <w:shd w:val="clear" w:color="auto" w:fill="FFFFFF"/>
          <w:lang w:bidi="en-US"/>
        </w:rPr>
        <w:t>Passing of the procedure for competence confirmation ПK3-99 dated 28.04.2020</w:t>
      </w:r>
      <w:r w:rsidR="00E44AEF" w:rsidRPr="00342F35">
        <w:rPr>
          <w:rFonts w:ascii="Times New Roman" w:hAnsi="Times New Roman" w:cs="Times New Roman"/>
          <w:sz w:val="28"/>
          <w:lang w:bidi="en-US"/>
        </w:rPr>
        <w:t xml:space="preserve"> </w:t>
      </w:r>
    </w:p>
    <w:p w:rsidR="000E5B26" w:rsidRPr="00342F35" w:rsidRDefault="006C0E0A" w:rsidP="006C0E0A">
      <w:pPr>
        <w:shd w:val="clear" w:color="auto" w:fill="FFFFFF"/>
        <w:spacing w:after="0" w:line="240" w:lineRule="auto"/>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Expanded scope of accreditation ПK1-892 dated 08.05.2018</w:t>
      </w:r>
    </w:p>
    <w:p w:rsidR="006C0E0A" w:rsidRPr="00342F35" w:rsidRDefault="006C0E0A" w:rsidP="006C0E0A">
      <w:pPr>
        <w:shd w:val="clear" w:color="auto" w:fill="FFFFFF"/>
        <w:spacing w:after="0" w:line="240" w:lineRule="auto"/>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Competence confirmation ПK1-892 dated 08.05.2018</w:t>
      </w:r>
    </w:p>
    <w:p w:rsidR="006C0E0A" w:rsidRPr="00342F35" w:rsidRDefault="006C0E0A" w:rsidP="006C0E0A">
      <w:pPr>
        <w:shd w:val="clear" w:color="auto" w:fill="FFFFFF"/>
        <w:spacing w:after="0" w:line="240" w:lineRule="auto"/>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Reduced scope of accreditation С-167 dated 29.01.2018</w:t>
      </w:r>
    </w:p>
    <w:p w:rsidR="006C0E0A" w:rsidRPr="00342F35" w:rsidRDefault="006C0E0A" w:rsidP="006C0E0A">
      <w:pPr>
        <w:shd w:val="clear" w:color="auto" w:fill="FFFFFF"/>
        <w:spacing w:after="0" w:line="240" w:lineRule="auto"/>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Expanded scope of accreditation A-1102 dated 16.02.2016</w:t>
      </w:r>
    </w:p>
    <w:p w:rsidR="006C0E0A" w:rsidRPr="00342F35" w:rsidRDefault="006C0E0A" w:rsidP="006C0E0A">
      <w:pPr>
        <w:shd w:val="clear" w:color="auto" w:fill="FFFFFF"/>
        <w:spacing w:after="0" w:line="240" w:lineRule="auto"/>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Competence confirmation 19248-гу (A-1102) dated 16.02.2016</w:t>
      </w:r>
    </w:p>
    <w:p w:rsidR="006C0E0A" w:rsidRPr="00342F35" w:rsidRDefault="006C0E0A" w:rsidP="006C0E0A">
      <w:pPr>
        <w:shd w:val="clear" w:color="auto" w:fill="FFFFFF"/>
        <w:spacing w:after="0" w:line="240" w:lineRule="auto"/>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Accreditation А-4767 dated 18.12.2014</w:t>
      </w:r>
    </w:p>
    <w:p w:rsidR="006C0E0A" w:rsidRPr="00342F35" w:rsidRDefault="006C0E0A" w:rsidP="000E5B26">
      <w:pPr>
        <w:shd w:val="clear" w:color="auto" w:fill="FFFFFF"/>
        <w:spacing w:after="0" w:line="240" w:lineRule="auto"/>
        <w:rPr>
          <w:rFonts w:ascii="Times New Roman" w:eastAsia="Times New Roman" w:hAnsi="Times New Roman" w:cs="Times New Roman"/>
          <w:b/>
          <w:bCs/>
          <w:sz w:val="28"/>
          <w:szCs w:val="28"/>
          <w:lang w:eastAsia="ru-RU"/>
        </w:rPr>
      </w:pPr>
    </w:p>
    <w:p w:rsidR="006C0E0A" w:rsidRPr="00342F35" w:rsidRDefault="000E5B26" w:rsidP="000E5B26">
      <w:pPr>
        <w:shd w:val="clear" w:color="auto" w:fill="FFFFFF"/>
        <w:spacing w:after="0" w:line="240" w:lineRule="auto"/>
        <w:jc w:val="center"/>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DESCRIPTION OF THE SCOPE OF ACCREDITATION IN THE NP UR</w:t>
      </w:r>
    </w:p>
    <w:p w:rsidR="006C0E0A" w:rsidRPr="00342F35" w:rsidRDefault="000E5B26" w:rsidP="000E5B26">
      <w:pPr>
        <w:shd w:val="clear" w:color="auto" w:fill="FFFFFF"/>
        <w:spacing w:after="0" w:line="240" w:lineRule="auto"/>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Inclusion into the National Part</w:t>
      </w:r>
    </w:p>
    <w:p w:rsidR="006C0E0A" w:rsidRPr="00342F35" w:rsidRDefault="006C0E0A" w:rsidP="000E5B26">
      <w:pPr>
        <w:shd w:val="clear" w:color="auto" w:fill="FFFFFF"/>
        <w:spacing w:after="0" w:line="240" w:lineRule="auto"/>
        <w:rPr>
          <w:rFonts w:ascii="Times New Roman" w:eastAsia="Times New Roman" w:hAnsi="Times New Roman" w:cs="Times New Roman"/>
          <w:b/>
          <w:bCs/>
          <w:color w:val="212529"/>
          <w:sz w:val="24"/>
          <w:szCs w:val="24"/>
          <w:lang w:eastAsia="ru-RU"/>
        </w:rPr>
      </w:pPr>
    </w:p>
    <w:tbl>
      <w:tblPr>
        <w:tblStyle w:val="a3"/>
        <w:tblW w:w="0" w:type="auto"/>
        <w:tblLook w:val="04A0" w:firstRow="1" w:lastRow="0" w:firstColumn="1" w:lastColumn="0" w:noHBand="0" w:noVBand="1"/>
      </w:tblPr>
      <w:tblGrid>
        <w:gridCol w:w="4671"/>
        <w:gridCol w:w="4673"/>
      </w:tblGrid>
      <w:tr w:rsidR="000E5B26" w:rsidRPr="00342F35" w:rsidTr="000E5B26">
        <w:tc>
          <w:tcPr>
            <w:tcW w:w="4672"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Scope of accreditation</w:t>
            </w:r>
          </w:p>
        </w:tc>
        <w:tc>
          <w:tcPr>
            <w:tcW w:w="4673"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CU TR 021/2011 On food safety; CU TR 015/2011 On safety of grain</w:t>
            </w:r>
          </w:p>
        </w:tc>
      </w:tr>
      <w:tr w:rsidR="000E5B26" w:rsidRPr="00342F35" w:rsidTr="000E5B26">
        <w:tc>
          <w:tcPr>
            <w:tcW w:w="4672"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Right to evaluate the products included in the Unified List (ECE Decision No. 620)</w:t>
            </w:r>
          </w:p>
        </w:tc>
        <w:tc>
          <w:tcPr>
            <w:tcW w:w="4673"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No</w:t>
            </w:r>
          </w:p>
        </w:tc>
      </w:tr>
      <w:tr w:rsidR="000E5B26" w:rsidRPr="00342F35" w:rsidTr="000E5B26">
        <w:tc>
          <w:tcPr>
            <w:tcW w:w="4672"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EAEU technical regulation</w:t>
            </w:r>
          </w:p>
        </w:tc>
        <w:tc>
          <w:tcPr>
            <w:tcW w:w="4673"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CU TR 015/2011 On safety of grain;</w:t>
            </w:r>
          </w:p>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CU TR 021/2011 On food safety</w:t>
            </w:r>
          </w:p>
        </w:tc>
      </w:tr>
      <w:tr w:rsidR="000E5B26" w:rsidRPr="00342F35" w:rsidTr="000E5B26">
        <w:tc>
          <w:tcPr>
            <w:tcW w:w="4672"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hAnsi="Times New Roman" w:cs="Times New Roman"/>
                <w:sz w:val="24"/>
                <w:lang w:bidi="en-US"/>
              </w:rPr>
              <w:t>EAEU HS codes</w:t>
            </w:r>
          </w:p>
        </w:tc>
        <w:tc>
          <w:tcPr>
            <w:tcW w:w="4673" w:type="dxa"/>
          </w:tcPr>
          <w:p w:rsidR="000E5B26" w:rsidRPr="00342F35" w:rsidRDefault="000E5B26" w:rsidP="000E5B26">
            <w:pPr>
              <w:rPr>
                <w:rFonts w:ascii="Times New Roman" w:eastAsia="Times New Roman" w:hAnsi="Times New Roman" w:cs="Times New Roman"/>
                <w:bCs/>
                <w:sz w:val="24"/>
                <w:szCs w:val="24"/>
                <w:lang w:eastAsia="ru-RU"/>
              </w:rPr>
            </w:pPr>
            <w:r w:rsidRPr="00342F35">
              <w:rPr>
                <w:rFonts w:ascii="Times New Roman" w:eastAsia="Times New Roman" w:hAnsi="Times New Roman" w:cs="Times New Roman"/>
                <w:bCs/>
                <w:sz w:val="24"/>
                <w:szCs w:val="24"/>
                <w:lang w:val="ru-RU" w:eastAsia="ru-RU" w:bidi="ru-RU"/>
              </w:rPr>
              <w:t xml:space="preserve">1001000000, 1007000000, 1003900000, 1001190000, 1001990000, 1004900000, 1002900000, 1006109200, 1007900000, 1008300000, 1005900000, 1008600000, 1008100009, 0713101000, 0713109000, 0708200000, 1214100000, 1214100000, 0713400000, 1201900000, 1207409000, 1206009900, 1207509000, 1204001000, 1204001001, 1202410000, 1207910000, </w:t>
            </w:r>
            <w:r w:rsidRPr="00342F35">
              <w:rPr>
                <w:rFonts w:ascii="Times New Roman" w:eastAsia="Times New Roman" w:hAnsi="Times New Roman" w:cs="Times New Roman"/>
                <w:bCs/>
                <w:sz w:val="24"/>
                <w:szCs w:val="24"/>
                <w:lang w:val="ru-RU" w:eastAsia="ru-RU" w:bidi="ru-RU"/>
              </w:rPr>
              <w:lastRenderedPageBreak/>
              <w:t>1205900000, 1902110000, 1101001100, 1102907000, 1101009000, 1208100000, 1102200000, 2302301000, 1104199900, 2302409000, 1103190000, 1103199009, 1104129000, 1103199009, 1104129000, 1104129000, 1104291800, 1103193000, 1904101000, 1006306700, 0713109000</w:t>
            </w:r>
          </w:p>
        </w:tc>
      </w:tr>
    </w:tbl>
    <w:p w:rsidR="00E44AEF" w:rsidRPr="00342F35" w:rsidRDefault="00E44AEF" w:rsidP="00E44AEF">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rsidR="00E44AEF" w:rsidRPr="00342F35" w:rsidRDefault="00AF617D" w:rsidP="00E44AEF">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342F35">
        <w:rPr>
          <w:rFonts w:ascii="Times New Roman" w:hAnsi="Times New Roman" w:cs="Times New Roman"/>
          <w:b/>
          <w:color w:val="212529"/>
          <w:sz w:val="28"/>
          <w:lang w:bidi="en-US"/>
        </w:rPr>
        <w:t>ACCREDITATION</w:t>
      </w:r>
    </w:p>
    <w:p w:rsidR="00E44AEF" w:rsidRPr="00342F35" w:rsidRDefault="00E44AEF" w:rsidP="00E44AEF">
      <w:pPr>
        <w:shd w:val="clear" w:color="auto" w:fill="FFFFFF"/>
        <w:spacing w:after="30" w:line="225" w:lineRule="atLeast"/>
        <w:jc w:val="center"/>
        <w:rPr>
          <w:rFonts w:ascii="Times New Roman" w:eastAsia="Times New Roman" w:hAnsi="Times New Roman" w:cs="Times New Roman"/>
          <w:b/>
          <w:sz w:val="24"/>
          <w:szCs w:val="24"/>
          <w:lang w:eastAsia="ru-RU"/>
        </w:rPr>
      </w:pPr>
    </w:p>
    <w:tbl>
      <w:tblPr>
        <w:tblStyle w:val="a3"/>
        <w:tblW w:w="0" w:type="auto"/>
        <w:tblLook w:val="04A0" w:firstRow="1" w:lastRow="0" w:firstColumn="1" w:lastColumn="0" w:noHBand="0" w:noVBand="1"/>
      </w:tblPr>
      <w:tblGrid>
        <w:gridCol w:w="4671"/>
        <w:gridCol w:w="4673"/>
      </w:tblGrid>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Number of decision on accreditation</w:t>
            </w:r>
          </w:p>
        </w:tc>
        <w:tc>
          <w:tcPr>
            <w:tcW w:w="4673" w:type="dxa"/>
          </w:tcPr>
          <w:p w:rsidR="00E44AEF" w:rsidRPr="00342F35" w:rsidRDefault="00E44AEF" w:rsidP="007D6E74">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А-4767</w:t>
            </w:r>
          </w:p>
        </w:tc>
      </w:tr>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Date of decision on accreditation </w:t>
            </w:r>
          </w:p>
        </w:tc>
        <w:tc>
          <w:tcPr>
            <w:tcW w:w="4673" w:type="dxa"/>
          </w:tcPr>
          <w:p w:rsidR="00E44AEF" w:rsidRPr="00342F35" w:rsidRDefault="00E44AEF" w:rsidP="007D6E74">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18.12.2014</w:t>
            </w:r>
          </w:p>
        </w:tc>
      </w:tr>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Expert organization</w:t>
            </w:r>
          </w:p>
        </w:tc>
        <w:tc>
          <w:tcPr>
            <w:tcW w:w="4673" w:type="dxa"/>
          </w:tcPr>
          <w:p w:rsidR="00E44AEF" w:rsidRPr="00342F35" w:rsidRDefault="00E44AEF" w:rsidP="007D6E74">
            <w:pPr>
              <w:spacing w:after="30" w:line="225" w:lineRule="atLeast"/>
              <w:rPr>
                <w:rFonts w:ascii="Times New Roman" w:eastAsia="Times New Roman" w:hAnsi="Times New Roman" w:cs="Times New Roman"/>
                <w:b/>
                <w:sz w:val="24"/>
                <w:szCs w:val="24"/>
                <w:highlight w:val="yellow"/>
                <w:lang w:eastAsia="ru-RU"/>
              </w:rPr>
            </w:pPr>
            <w:r w:rsidRPr="00342F35">
              <w:rPr>
                <w:rFonts w:ascii="Times New Roman" w:hAnsi="Times New Roman" w:cs="Times New Roman"/>
                <w:sz w:val="24"/>
                <w:shd w:val="clear" w:color="auto" w:fill="FFFFFF"/>
                <w:lang w:bidi="en-US"/>
              </w:rPr>
              <w:t xml:space="preserve">Centre of Expertise, LLC </w:t>
            </w:r>
          </w:p>
        </w:tc>
      </w:tr>
      <w:tr w:rsidR="00E44AEF" w:rsidRPr="00342F35" w:rsidTr="00BE4914">
        <w:tc>
          <w:tcPr>
            <w:tcW w:w="9345" w:type="dxa"/>
            <w:gridSpan w:val="2"/>
          </w:tcPr>
          <w:p w:rsidR="00E44AEF" w:rsidRPr="00342F35" w:rsidRDefault="00E44AEF" w:rsidP="00AF617D">
            <w:pPr>
              <w:spacing w:after="30" w:line="225" w:lineRule="atLeast"/>
              <w:jc w:val="center"/>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SCOPE OF ACCREDITATION</w:t>
            </w:r>
          </w:p>
        </w:tc>
      </w:tr>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Scope of accreditation</w:t>
            </w:r>
          </w:p>
        </w:tc>
        <w:tc>
          <w:tcPr>
            <w:tcW w:w="4673" w:type="dxa"/>
          </w:tcPr>
          <w:p w:rsidR="00E44AEF" w:rsidRPr="00342F35" w:rsidRDefault="00E44AEF" w:rsidP="00E44AEF">
            <w:pPr>
              <w:spacing w:after="30" w:line="225" w:lineRule="atLeast"/>
              <w:jc w:val="both"/>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Cereals and leguminous crops: barley, malting barley, feed barley, wheat, feed wheat, oats, feed oats, rye, feed rye, rice, sorghum, feed sorghum, millet, corn, feed corn, feed triticale, buckwheat, peas, feed peas, chickpeas, food beans, feed vetch, feed lupine, plate food lentils, small-seeded lentils, plate food lentils for export, soy. Seeds of oil and essential oil crops: sunflower, mustard seeds (industrial raw materials), oilseed flax seeds, oilseed flax seeds, flax seeds, peanuts, poppy seeds, rapeseed for industrial processing, coriander fruits, сlary sage, safflower for processing, seeds of agricultural plants. Flour, grit: flour for baby food products, durum wheat flour for pasta, soft wheat flour for pasta, wheat flour, rye baking flour, rye-wheat flour and wheat-rye wholemeal baking flour, deodorized soy flour, corn flour, wheat bran, rye bran, wheat and rye dietary bran. Grits: millet, oat, wheat (Poltavskaya, "Artek"), oatmeal, oat flakes, buckwheat, barley, corn, rice, milled peas,</w:t>
            </w:r>
          </w:p>
        </w:tc>
      </w:tr>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EAEU technical regulation</w:t>
            </w:r>
          </w:p>
        </w:tc>
        <w:tc>
          <w:tcPr>
            <w:tcW w:w="4673" w:type="dxa"/>
          </w:tcPr>
          <w:p w:rsidR="00E44AEF" w:rsidRPr="00342F35" w:rsidRDefault="00E44AEF" w:rsidP="00E44AEF">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CU TR 015/2011 On safety of grain;</w:t>
            </w:r>
          </w:p>
          <w:p w:rsidR="00E44AEF" w:rsidRPr="00342F35" w:rsidRDefault="00E44AEF" w:rsidP="00E44AEF">
            <w:pPr>
              <w:spacing w:after="30" w:line="225" w:lineRule="atLeast"/>
              <w:rPr>
                <w:rFonts w:ascii="Times New Roman" w:eastAsia="Times New Roman" w:hAnsi="Times New Roman" w:cs="Times New Roman"/>
                <w:b/>
                <w:sz w:val="24"/>
                <w:szCs w:val="24"/>
                <w:highlight w:val="yellow"/>
                <w:lang w:eastAsia="ru-RU"/>
              </w:rPr>
            </w:pPr>
            <w:r w:rsidRPr="00342F35">
              <w:rPr>
                <w:rFonts w:ascii="Times New Roman" w:hAnsi="Times New Roman" w:cs="Times New Roman"/>
                <w:sz w:val="24"/>
                <w:lang w:bidi="en-US"/>
              </w:rPr>
              <w:t>CU TR 021/2011 On food safety</w:t>
            </w:r>
          </w:p>
        </w:tc>
      </w:tr>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HS codes</w:t>
            </w:r>
          </w:p>
        </w:tc>
        <w:tc>
          <w:tcPr>
            <w:tcW w:w="4673" w:type="dxa"/>
          </w:tcPr>
          <w:p w:rsidR="00E44AEF" w:rsidRPr="00342F35" w:rsidRDefault="00E44AEF" w:rsidP="007D6E74">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eastAsia="Times New Roman" w:hAnsi="Times New Roman" w:cs="Times New Roman"/>
                <w:sz w:val="24"/>
                <w:szCs w:val="24"/>
                <w:lang w:val="ru-RU" w:eastAsia="ru-RU" w:bidi="ru-RU"/>
              </w:rPr>
              <w:t xml:space="preserve">1001000000, 1007000000, 1003900000, 1001190000, 1001990000, 1004900000, 1002900000, 1006109200, 1007900000, 1008300000, 1005900000, 1008600000, 1008100009, 0713101000, 0713109000, 0708200000, 1214100000, 1214100000, 0713400000, 1201900000, 1207409000, 1206009900, 1207509000, 1204001000, 1204001001, 1202410000, 1207910000, 1205900000, 1902110000, 1101001100, 1102907000, 1101009000, 1208100000, 1102200000, 2302301000, 1104199900, </w:t>
            </w:r>
            <w:r w:rsidRPr="00342F35">
              <w:rPr>
                <w:rFonts w:ascii="Times New Roman" w:eastAsia="Times New Roman" w:hAnsi="Times New Roman" w:cs="Times New Roman"/>
                <w:sz w:val="24"/>
                <w:szCs w:val="24"/>
                <w:lang w:val="ru-RU" w:eastAsia="ru-RU" w:bidi="ru-RU"/>
              </w:rPr>
              <w:lastRenderedPageBreak/>
              <w:t>2302409000, 1103190000, 1103199009, 1104129000, 1103199009, 1104129000, 1104129000, 1104291800, 1103193000, 1904101000, 1006306700, 0713109000</w:t>
            </w:r>
          </w:p>
        </w:tc>
      </w:tr>
      <w:tr w:rsidR="00E44AEF" w:rsidRPr="00342F35" w:rsidTr="007D6E74">
        <w:tc>
          <w:tcPr>
            <w:tcW w:w="4672" w:type="dxa"/>
          </w:tcPr>
          <w:p w:rsidR="00E44AEF" w:rsidRPr="00342F35" w:rsidRDefault="00E44AEF" w:rsidP="007D6E7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lastRenderedPageBreak/>
              <w:t>OKP codes</w:t>
            </w:r>
          </w:p>
        </w:tc>
        <w:tc>
          <w:tcPr>
            <w:tcW w:w="4673" w:type="dxa"/>
          </w:tcPr>
          <w:p w:rsidR="00E44AEF" w:rsidRPr="00342F35" w:rsidRDefault="00E44AEF" w:rsidP="00E44AE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eastAsia="Times New Roman" w:hAnsi="Times New Roman" w:cs="Times New Roman"/>
                <w:sz w:val="24"/>
                <w:szCs w:val="24"/>
                <w:lang w:val="ru-RU" w:eastAsia="ru-RU" w:bidi="ru-RU"/>
              </w:rPr>
              <w:t>По ОК 005-93: 971100, 971600, 971972, 971948, 971950, 971948, 971431, 971971, 971531, 971541, 971511, 971967, 971521, 971611, 971711, 971621, 971650, 971660, 971641, 972115, 972100, 972111, 972113, 972112, 972221, 972116, 972512, 972911, 972611, 972625, 929300, 919722, 929314, 919722, 929310, 929320, 929330, 929356, 929341, 929522,929400, 929450, 929430, 929472, 929460, 929485, 929483, 929410, 929440</w:t>
            </w:r>
          </w:p>
        </w:tc>
      </w:tr>
    </w:tbl>
    <w:p w:rsidR="00DB0F4F" w:rsidRPr="00342F35" w:rsidRDefault="00DB0F4F" w:rsidP="00CF6C63">
      <w:pPr>
        <w:shd w:val="clear" w:color="auto" w:fill="FFFFFF"/>
        <w:spacing w:after="30" w:line="225" w:lineRule="atLeast"/>
        <w:rPr>
          <w:rFonts w:ascii="Times New Roman" w:hAnsi="Times New Roman" w:cs="Times New Roman"/>
          <w:b/>
          <w:sz w:val="24"/>
          <w:szCs w:val="24"/>
          <w:shd w:val="clear" w:color="auto" w:fill="FFFFFF"/>
        </w:rPr>
      </w:pPr>
    </w:p>
    <w:p w:rsidR="00DB0F4F" w:rsidRPr="00342F35" w:rsidRDefault="00DB0F4F" w:rsidP="00DB0F4F">
      <w:pPr>
        <w:shd w:val="clear" w:color="auto" w:fill="FFFFFF"/>
        <w:spacing w:after="30" w:line="225" w:lineRule="atLeast"/>
        <w:jc w:val="center"/>
        <w:rPr>
          <w:rFonts w:ascii="Times New Roman" w:hAnsi="Times New Roman" w:cs="Times New Roman"/>
          <w:b/>
          <w:sz w:val="24"/>
          <w:szCs w:val="24"/>
          <w:shd w:val="clear" w:color="auto" w:fill="FFFFFF"/>
        </w:rPr>
      </w:pPr>
    </w:p>
    <w:p w:rsidR="00E44AEF" w:rsidRPr="00342F35" w:rsidRDefault="00AF617D" w:rsidP="00DB0F4F">
      <w:pPr>
        <w:shd w:val="clear" w:color="auto" w:fill="FFFFFF"/>
        <w:spacing w:after="30" w:line="225" w:lineRule="atLeast"/>
        <w:jc w:val="center"/>
        <w:rPr>
          <w:rFonts w:ascii="Times New Roman" w:hAnsi="Times New Roman" w:cs="Times New Roman"/>
          <w:b/>
          <w:sz w:val="28"/>
          <w:szCs w:val="28"/>
          <w:shd w:val="clear" w:color="auto" w:fill="FFFFFF"/>
        </w:rPr>
      </w:pPr>
      <w:r w:rsidRPr="00342F35">
        <w:rPr>
          <w:rFonts w:ascii="Times New Roman" w:hAnsi="Times New Roman" w:cs="Times New Roman"/>
          <w:b/>
          <w:sz w:val="28"/>
          <w:shd w:val="clear" w:color="auto" w:fill="FFFFFF"/>
          <w:lang w:bidi="en-US"/>
        </w:rPr>
        <w:t>STATE SERVICES</w:t>
      </w:r>
    </w:p>
    <w:p w:rsidR="00E44AEF" w:rsidRPr="00342F35" w:rsidRDefault="000A296B" w:rsidP="000A296B">
      <w:pPr>
        <w:shd w:val="clear" w:color="auto" w:fill="FFFFFF"/>
        <w:spacing w:after="30" w:line="225" w:lineRule="atLeast"/>
        <w:rPr>
          <w:rFonts w:ascii="Times New Roman" w:hAnsi="Times New Roman" w:cs="Times New Roman"/>
          <w:b/>
          <w:sz w:val="24"/>
          <w:szCs w:val="24"/>
          <w:shd w:val="clear" w:color="auto" w:fill="FFFFFF"/>
        </w:rPr>
      </w:pPr>
      <w:r w:rsidRPr="00342F35">
        <w:rPr>
          <w:rFonts w:ascii="Times New Roman" w:hAnsi="Times New Roman" w:cs="Times New Roman"/>
          <w:b/>
          <w:sz w:val="24"/>
          <w:shd w:val="clear" w:color="auto" w:fill="FFFFFF"/>
          <w:lang w:bidi="en-US"/>
        </w:rPr>
        <w:t>Expanded scope of accreditation Ра-149 dated 14.07.2020</w:t>
      </w:r>
    </w:p>
    <w:tbl>
      <w:tblPr>
        <w:tblStyle w:val="a3"/>
        <w:tblW w:w="0" w:type="auto"/>
        <w:tblLook w:val="04A0" w:firstRow="1" w:lastRow="0" w:firstColumn="1" w:lastColumn="0" w:noHBand="0" w:noVBand="1"/>
      </w:tblPr>
      <w:tblGrid>
        <w:gridCol w:w="4671"/>
        <w:gridCol w:w="4673"/>
      </w:tblGrid>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Number of the decision on expansion of the scope of accreditation</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 xml:space="preserve"> Ра-149 </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Date of the decision on expansion of the scope of accreditation</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14.07.2020</w:t>
            </w:r>
          </w:p>
        </w:tc>
      </w:tr>
      <w:tr w:rsidR="00794797" w:rsidRPr="00342F35" w:rsidTr="00794797">
        <w:tc>
          <w:tcPr>
            <w:tcW w:w="4672" w:type="dxa"/>
          </w:tcPr>
          <w:p w:rsidR="00794797" w:rsidRPr="00342F35" w:rsidRDefault="006C1DFB"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address(-es) of new place(-es) of activity</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lang w:val="it-IT"/>
              </w:rPr>
            </w:pPr>
            <w:r w:rsidRPr="00342F35">
              <w:rPr>
                <w:rFonts w:ascii="Times New Roman" w:hAnsi="Times New Roman" w:cs="Times New Roman"/>
                <w:sz w:val="24"/>
                <w:shd w:val="clear" w:color="auto" w:fill="FFFFFF"/>
                <w:lang w:val="it-IT" w:bidi="en-US"/>
              </w:rPr>
              <w:t>2-G Primorskaya Str., Sevastopol 299016, RUSSIA</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Full name of the accreditation expert</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Irina Petrovna Kraynova</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Registration number of the entry in the register of accreditation experts</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00794</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Expert organization</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Nizhniy Novgorod Expert Partnership, Limited Liability Company</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Technical expert</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Irina Petrovna Bakhvalova</w:t>
            </w:r>
          </w:p>
        </w:tc>
      </w:tr>
      <w:tr w:rsidR="00794797" w:rsidRPr="00342F35" w:rsidTr="00FF39A8">
        <w:tc>
          <w:tcPr>
            <w:tcW w:w="9345" w:type="dxa"/>
            <w:gridSpan w:val="2"/>
          </w:tcPr>
          <w:p w:rsidR="00794797" w:rsidRPr="00342F35" w:rsidRDefault="00794797" w:rsidP="00AF617D">
            <w:pPr>
              <w:spacing w:after="30" w:line="225" w:lineRule="atLeast"/>
              <w:jc w:val="center"/>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SCOPE OF ACCREDITATION</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 xml:space="preserve">Scanned copy of the scope of accreditation </w:t>
            </w:r>
          </w:p>
        </w:tc>
        <w:tc>
          <w:tcPr>
            <w:tcW w:w="4673"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 xml:space="preserve">2020.07.14. Ра-149.FSI </w:t>
            </w:r>
            <w:r w:rsidR="006934BF">
              <w:rPr>
                <w:rFonts w:ascii="Times New Roman" w:hAnsi="Times New Roman" w:cs="Times New Roman"/>
                <w:sz w:val="24"/>
                <w:shd w:val="clear" w:color="auto" w:fill="FFFFFF"/>
                <w:lang w:bidi="en-US"/>
              </w:rPr>
              <w:t>“</w:t>
            </w:r>
            <w:r w:rsidRPr="00342F35">
              <w:rPr>
                <w:rFonts w:ascii="Times New Roman" w:hAnsi="Times New Roman" w:cs="Times New Roman"/>
                <w:sz w:val="24"/>
                <w:shd w:val="clear" w:color="auto" w:fill="FFFFFF"/>
                <w:lang w:bidi="en-US"/>
              </w:rPr>
              <w:t>Centre of Grain Quality Assurance</w:t>
            </w:r>
            <w:r w:rsidR="006934BF">
              <w:rPr>
                <w:rFonts w:ascii="Times New Roman" w:hAnsi="Times New Roman" w:cs="Times New Roman"/>
                <w:sz w:val="24"/>
                <w:shd w:val="clear" w:color="auto" w:fill="FFFFFF"/>
                <w:lang w:bidi="en-US"/>
              </w:rPr>
              <w:t>”</w:t>
            </w:r>
            <w:r w:rsidRPr="00342F35">
              <w:rPr>
                <w:rFonts w:ascii="Times New Roman" w:hAnsi="Times New Roman" w:cs="Times New Roman"/>
                <w:sz w:val="24"/>
                <w:shd w:val="clear" w:color="auto" w:fill="FFFFFF"/>
                <w:lang w:bidi="en-US"/>
              </w:rPr>
              <w:t xml:space="preserve"> </w:t>
            </w:r>
            <w:r w:rsidR="00860F8A">
              <w:rPr>
                <w:rFonts w:ascii="Times New Roman" w:hAnsi="Times New Roman" w:cs="Times New Roman"/>
                <w:iCs/>
                <w:sz w:val="24"/>
                <w:lang w:bidi="en-US"/>
              </w:rPr>
              <w:t>Tauric</w:t>
            </w:r>
            <w:r w:rsidRPr="00342F35">
              <w:rPr>
                <w:rFonts w:ascii="Times New Roman" w:hAnsi="Times New Roman" w:cs="Times New Roman"/>
                <w:sz w:val="24"/>
                <w:shd w:val="clear" w:color="auto" w:fill="FFFFFF"/>
                <w:lang w:bidi="en-US"/>
              </w:rPr>
              <w:t xml:space="preserve"> Branch (expansion)</w:t>
            </w:r>
          </w:p>
        </w:tc>
      </w:tr>
      <w:tr w:rsidR="00794797" w:rsidRPr="00342F35" w:rsidTr="00794797">
        <w:tc>
          <w:tcPr>
            <w:tcW w:w="4672" w:type="dxa"/>
          </w:tcPr>
          <w:p w:rsidR="00794797" w:rsidRPr="00342F35" w:rsidRDefault="00794797"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Scope of accreditation</w:t>
            </w:r>
          </w:p>
        </w:tc>
        <w:tc>
          <w:tcPr>
            <w:tcW w:w="4673" w:type="dxa"/>
          </w:tcPr>
          <w:p w:rsidR="00794797" w:rsidRPr="00342F35" w:rsidRDefault="00794797"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“The project of expansion of the SoA contains physicochemical methods of testing food products, ingredients for feed, compound feed, raw materials for their production, seeds”</w:t>
            </w:r>
          </w:p>
        </w:tc>
      </w:tr>
      <w:tr w:rsidR="00794797" w:rsidRPr="00342F35" w:rsidTr="00794797">
        <w:tc>
          <w:tcPr>
            <w:tcW w:w="4672" w:type="dxa"/>
          </w:tcPr>
          <w:p w:rsidR="00794797" w:rsidRPr="00342F35" w:rsidRDefault="000A296B"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EAEU technical regulation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CU TR 015/2011 On safety of grain ;</w:t>
            </w:r>
          </w:p>
          <w:p w:rsidR="00794797"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CU TR 021/2011 On food safety</w:t>
            </w:r>
          </w:p>
        </w:tc>
      </w:tr>
      <w:tr w:rsidR="00794797" w:rsidRPr="00342F35" w:rsidTr="00794797">
        <w:tc>
          <w:tcPr>
            <w:tcW w:w="4672" w:type="dxa"/>
          </w:tcPr>
          <w:p w:rsidR="00794797" w:rsidRPr="00342F35" w:rsidRDefault="000A296B"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OKPD 2 codes</w:t>
            </w:r>
          </w:p>
        </w:tc>
        <w:tc>
          <w:tcPr>
            <w:tcW w:w="4673" w:type="dxa"/>
          </w:tcPr>
          <w:p w:rsidR="00794797"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zCs w:val="24"/>
                <w:shd w:val="clear" w:color="auto" w:fill="FFFFFF"/>
              </w:rPr>
              <w:t>«01.11; 01.12; 01.13; 01.19; 01.22.1; 01.22.2; 01.23.1; 01.24.2; 01.25.20.13, 01.25.1901; .25.9; 01.28.14; 10.23; 10.4; 10.61; 10.71.1; 10.72.1; 10.73.1; 10.81; 10.82; 10.83; 10.84.12; 10.84.2 01.28.1; 10 85; 10.89; 10.9»</w:t>
            </w:r>
          </w:p>
        </w:tc>
      </w:tr>
      <w:tr w:rsidR="00794797" w:rsidRPr="00342F35" w:rsidTr="00794797">
        <w:tc>
          <w:tcPr>
            <w:tcW w:w="4672" w:type="dxa"/>
          </w:tcPr>
          <w:p w:rsidR="00794797" w:rsidRPr="00342F35" w:rsidRDefault="000A296B" w:rsidP="00794797">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lastRenderedPageBreak/>
              <w:t>HS codes</w:t>
            </w:r>
          </w:p>
        </w:tc>
        <w:tc>
          <w:tcPr>
            <w:tcW w:w="4673" w:type="dxa"/>
          </w:tcPr>
          <w:p w:rsidR="00794797"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zCs w:val="24"/>
                <w:shd w:val="clear" w:color="auto" w:fill="FFFFFF"/>
              </w:rPr>
              <w:t>«01111-01114; 01117- 01119; 0701-0707; 0712; 0713; 0803-0810; 0813; 0901-0903 0906-0910; 71310; 1001 – 1008; 1001900; 1002900000; 1003900000; 1004900000; 1091; 1101-1106; 1201-1207; 1211; 151590; 151620980; 1515110000; 1515199000 1507-1517; 1701; 1704; 180690500; 1902; 1905; 2302-2330; 210390900»</w:t>
            </w:r>
          </w:p>
        </w:tc>
      </w:tr>
    </w:tbl>
    <w:p w:rsidR="00E44AEF" w:rsidRPr="00342F35" w:rsidRDefault="00E44AEF" w:rsidP="00DB0F4F">
      <w:pPr>
        <w:shd w:val="clear" w:color="auto" w:fill="FFFFFF"/>
        <w:spacing w:after="30" w:line="225" w:lineRule="atLeast"/>
        <w:jc w:val="center"/>
        <w:rPr>
          <w:rFonts w:ascii="Times New Roman" w:hAnsi="Times New Roman" w:cs="Times New Roman"/>
          <w:b/>
          <w:sz w:val="24"/>
          <w:szCs w:val="24"/>
          <w:shd w:val="clear" w:color="auto" w:fill="FFFFFF"/>
        </w:rPr>
      </w:pPr>
    </w:p>
    <w:p w:rsidR="000A296B" w:rsidRPr="00342F35" w:rsidRDefault="000A296B" w:rsidP="000A296B">
      <w:pPr>
        <w:shd w:val="clear" w:color="auto" w:fill="FFFFFF"/>
        <w:spacing w:after="30" w:line="225" w:lineRule="atLeast"/>
        <w:rPr>
          <w:rFonts w:ascii="Times New Roman" w:hAnsi="Times New Roman" w:cs="Times New Roman"/>
          <w:b/>
          <w:sz w:val="24"/>
          <w:szCs w:val="24"/>
          <w:shd w:val="clear" w:color="auto" w:fill="FFFFFF"/>
        </w:rPr>
      </w:pPr>
      <w:r w:rsidRPr="00342F35">
        <w:rPr>
          <w:rFonts w:ascii="Times New Roman" w:hAnsi="Times New Roman" w:cs="Times New Roman"/>
          <w:b/>
          <w:sz w:val="24"/>
          <w:shd w:val="clear" w:color="auto" w:fill="FFFFFF"/>
          <w:lang w:bidi="en-US"/>
        </w:rPr>
        <w:t>Reduced scope of accreditation с-1295 dated 18.06.2020</w:t>
      </w:r>
    </w:p>
    <w:tbl>
      <w:tblPr>
        <w:tblStyle w:val="a3"/>
        <w:tblW w:w="0" w:type="auto"/>
        <w:tblLook w:val="04A0" w:firstRow="1" w:lastRow="0" w:firstColumn="1" w:lastColumn="0" w:noHBand="0" w:noVBand="1"/>
      </w:tblPr>
      <w:tblGrid>
        <w:gridCol w:w="4672"/>
        <w:gridCol w:w="4673"/>
      </w:tblGrid>
      <w:tr w:rsidR="000A296B" w:rsidRPr="00342F35" w:rsidTr="000A296B">
        <w:tc>
          <w:tcPr>
            <w:tcW w:w="4672"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Ground for reduction of the scope of accreditation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Under application</w:t>
            </w:r>
          </w:p>
        </w:tc>
      </w:tr>
      <w:tr w:rsidR="000A296B" w:rsidRPr="00342F35" w:rsidTr="000A296B">
        <w:tc>
          <w:tcPr>
            <w:tcW w:w="4672"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Number of the decision on reduction of the scope of accreditation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С-1295</w:t>
            </w:r>
          </w:p>
        </w:tc>
      </w:tr>
      <w:tr w:rsidR="000A296B" w:rsidRPr="00342F35" w:rsidTr="000A296B">
        <w:tc>
          <w:tcPr>
            <w:tcW w:w="4672"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Number of the decision on reduction of the scope of accreditation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18.06.2020</w:t>
            </w:r>
          </w:p>
        </w:tc>
      </w:tr>
      <w:tr w:rsidR="000A296B" w:rsidRPr="00342F35" w:rsidTr="000A296B">
        <w:tc>
          <w:tcPr>
            <w:tcW w:w="4672"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 xml:space="preserve">Scanned copy of the scope of accreditation </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p>
        </w:tc>
      </w:tr>
    </w:tbl>
    <w:p w:rsidR="000A296B" w:rsidRPr="00342F35" w:rsidRDefault="000A296B" w:rsidP="000A296B">
      <w:pPr>
        <w:shd w:val="clear" w:color="auto" w:fill="FFFFFF"/>
        <w:spacing w:after="30" w:line="225" w:lineRule="atLeast"/>
        <w:rPr>
          <w:rFonts w:ascii="Times New Roman" w:hAnsi="Times New Roman" w:cs="Times New Roman"/>
          <w:b/>
          <w:sz w:val="24"/>
          <w:szCs w:val="24"/>
          <w:shd w:val="clear" w:color="auto" w:fill="FFFFFF"/>
        </w:rPr>
      </w:pPr>
    </w:p>
    <w:p w:rsidR="00794797" w:rsidRPr="00342F35" w:rsidRDefault="000A296B" w:rsidP="000A296B">
      <w:pPr>
        <w:shd w:val="clear" w:color="auto" w:fill="FFFFFF"/>
        <w:spacing w:after="30" w:line="225" w:lineRule="atLeast"/>
        <w:rPr>
          <w:rFonts w:ascii="Times New Roman" w:hAnsi="Times New Roman" w:cs="Times New Roman"/>
          <w:b/>
          <w:sz w:val="24"/>
          <w:szCs w:val="24"/>
          <w:shd w:val="clear" w:color="auto" w:fill="FFFFFF"/>
        </w:rPr>
      </w:pPr>
      <w:r w:rsidRPr="00342F35">
        <w:rPr>
          <w:rFonts w:ascii="Times New Roman" w:hAnsi="Times New Roman" w:cs="Times New Roman"/>
          <w:b/>
          <w:sz w:val="24"/>
          <w:shd w:val="clear" w:color="auto" w:fill="FFFFFF"/>
          <w:lang w:bidi="en-US"/>
        </w:rPr>
        <w:t>Reduced scope of accreditation С-1178 dated 28.05.2020</w:t>
      </w:r>
    </w:p>
    <w:tbl>
      <w:tblPr>
        <w:tblStyle w:val="a3"/>
        <w:tblW w:w="0" w:type="auto"/>
        <w:tblLook w:val="04A0" w:firstRow="1" w:lastRow="0" w:firstColumn="1" w:lastColumn="0" w:noHBand="0" w:noVBand="1"/>
      </w:tblPr>
      <w:tblGrid>
        <w:gridCol w:w="4672"/>
        <w:gridCol w:w="4673"/>
      </w:tblGrid>
      <w:tr w:rsidR="000A296B" w:rsidRPr="00342F35" w:rsidTr="000A296B">
        <w:tc>
          <w:tcPr>
            <w:tcW w:w="4672" w:type="dxa"/>
          </w:tcPr>
          <w:p w:rsidR="000A296B" w:rsidRPr="00342F35" w:rsidRDefault="000A296B" w:rsidP="000A296B">
            <w:pPr>
              <w:rPr>
                <w:rFonts w:ascii="Times New Roman" w:hAnsi="Times New Roman" w:cs="Times New Roman"/>
                <w:sz w:val="24"/>
                <w:szCs w:val="24"/>
              </w:rPr>
            </w:pPr>
            <w:r w:rsidRPr="00342F35">
              <w:rPr>
                <w:rFonts w:ascii="Times New Roman" w:hAnsi="Times New Roman" w:cs="Times New Roman"/>
                <w:sz w:val="24"/>
                <w:lang w:bidi="en-US"/>
              </w:rPr>
              <w:t>Ground for reduction of the scope of accreditation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Under application</w:t>
            </w:r>
          </w:p>
        </w:tc>
      </w:tr>
      <w:tr w:rsidR="000A296B" w:rsidRPr="00342F35" w:rsidTr="000A296B">
        <w:tc>
          <w:tcPr>
            <w:tcW w:w="4672" w:type="dxa"/>
          </w:tcPr>
          <w:p w:rsidR="000A296B" w:rsidRPr="00342F35" w:rsidRDefault="000A296B" w:rsidP="000A296B">
            <w:pPr>
              <w:rPr>
                <w:rFonts w:ascii="Times New Roman" w:hAnsi="Times New Roman" w:cs="Times New Roman"/>
                <w:sz w:val="24"/>
                <w:szCs w:val="24"/>
              </w:rPr>
            </w:pPr>
            <w:r w:rsidRPr="00342F35">
              <w:rPr>
                <w:rFonts w:ascii="Times New Roman" w:hAnsi="Times New Roman" w:cs="Times New Roman"/>
                <w:sz w:val="24"/>
                <w:lang w:bidi="en-US"/>
              </w:rPr>
              <w:t>Number of the decision on reduction of the scope of accreditation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С-1178</w:t>
            </w:r>
          </w:p>
        </w:tc>
      </w:tr>
      <w:tr w:rsidR="000A296B" w:rsidRPr="00342F35" w:rsidTr="000A296B">
        <w:tc>
          <w:tcPr>
            <w:tcW w:w="4672" w:type="dxa"/>
          </w:tcPr>
          <w:p w:rsidR="000A296B" w:rsidRPr="00342F35" w:rsidRDefault="000A296B" w:rsidP="000A296B">
            <w:pPr>
              <w:rPr>
                <w:rFonts w:ascii="Times New Roman" w:hAnsi="Times New Roman" w:cs="Times New Roman"/>
                <w:sz w:val="24"/>
                <w:szCs w:val="24"/>
              </w:rPr>
            </w:pPr>
            <w:r w:rsidRPr="00342F35">
              <w:rPr>
                <w:rFonts w:ascii="Times New Roman" w:hAnsi="Times New Roman" w:cs="Times New Roman"/>
                <w:sz w:val="24"/>
                <w:lang w:bidi="en-US"/>
              </w:rPr>
              <w:t>Number of the decision on reduction of the scope of accreditation</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r w:rsidRPr="00342F35">
              <w:rPr>
                <w:rFonts w:ascii="Times New Roman" w:hAnsi="Times New Roman" w:cs="Times New Roman"/>
                <w:sz w:val="24"/>
                <w:shd w:val="clear" w:color="auto" w:fill="FFFFFF"/>
                <w:lang w:bidi="en-US"/>
              </w:rPr>
              <w:t>28.05.2020</w:t>
            </w:r>
          </w:p>
        </w:tc>
      </w:tr>
      <w:tr w:rsidR="000A296B" w:rsidRPr="00342F35" w:rsidTr="000A296B">
        <w:tc>
          <w:tcPr>
            <w:tcW w:w="4672" w:type="dxa"/>
          </w:tcPr>
          <w:p w:rsidR="000A296B" w:rsidRPr="00342F35" w:rsidRDefault="000A296B" w:rsidP="000A296B">
            <w:pPr>
              <w:rPr>
                <w:rFonts w:ascii="Times New Roman" w:hAnsi="Times New Roman" w:cs="Times New Roman"/>
                <w:sz w:val="24"/>
                <w:szCs w:val="24"/>
              </w:rPr>
            </w:pPr>
            <w:r w:rsidRPr="00342F35">
              <w:rPr>
                <w:rFonts w:ascii="Times New Roman" w:hAnsi="Times New Roman" w:cs="Times New Roman"/>
                <w:sz w:val="24"/>
                <w:lang w:bidi="en-US"/>
              </w:rPr>
              <w:t xml:space="preserve">Scanned copy of the scope of accreditation </w:t>
            </w:r>
          </w:p>
        </w:tc>
        <w:tc>
          <w:tcPr>
            <w:tcW w:w="4673" w:type="dxa"/>
          </w:tcPr>
          <w:p w:rsidR="000A296B" w:rsidRPr="00342F35" w:rsidRDefault="000A296B" w:rsidP="000A296B">
            <w:pPr>
              <w:spacing w:after="30" w:line="225" w:lineRule="atLeast"/>
              <w:rPr>
                <w:rFonts w:ascii="Times New Roman" w:hAnsi="Times New Roman" w:cs="Times New Roman"/>
                <w:sz w:val="24"/>
                <w:szCs w:val="24"/>
                <w:shd w:val="clear" w:color="auto" w:fill="FFFFFF"/>
              </w:rPr>
            </w:pPr>
          </w:p>
        </w:tc>
      </w:tr>
    </w:tbl>
    <w:p w:rsidR="000A296B" w:rsidRPr="00342F35" w:rsidRDefault="000A296B" w:rsidP="000A296B">
      <w:pPr>
        <w:shd w:val="clear" w:color="auto" w:fill="FFFFFF"/>
        <w:spacing w:after="30" w:line="225" w:lineRule="atLeast"/>
        <w:rPr>
          <w:rFonts w:ascii="Times New Roman" w:hAnsi="Times New Roman" w:cs="Times New Roman"/>
          <w:b/>
          <w:sz w:val="24"/>
          <w:szCs w:val="24"/>
          <w:shd w:val="clear" w:color="auto" w:fill="FFFFFF"/>
        </w:rPr>
      </w:pPr>
    </w:p>
    <w:p w:rsidR="00C81F0F" w:rsidRPr="00342F35" w:rsidRDefault="00C81F0F" w:rsidP="000A296B">
      <w:pPr>
        <w:shd w:val="clear" w:color="auto" w:fill="FFFFFF"/>
        <w:spacing w:after="30" w:line="225" w:lineRule="atLeast"/>
        <w:rPr>
          <w:rFonts w:ascii="Times New Roman" w:hAnsi="Times New Roman" w:cs="Times New Roman"/>
          <w:b/>
          <w:sz w:val="24"/>
          <w:szCs w:val="24"/>
          <w:shd w:val="clear" w:color="auto" w:fill="FFFFFF"/>
        </w:rPr>
      </w:pPr>
    </w:p>
    <w:p w:rsidR="00E44AEF" w:rsidRPr="00342F35" w:rsidRDefault="000A296B" w:rsidP="000A296B">
      <w:pPr>
        <w:shd w:val="clear" w:color="auto" w:fill="FFFFFF"/>
        <w:spacing w:after="30" w:line="225" w:lineRule="atLeast"/>
        <w:rPr>
          <w:rFonts w:ascii="Times New Roman" w:hAnsi="Times New Roman" w:cs="Times New Roman"/>
          <w:b/>
          <w:sz w:val="24"/>
          <w:szCs w:val="24"/>
          <w:shd w:val="clear" w:color="auto" w:fill="FFFFFF"/>
        </w:rPr>
      </w:pPr>
      <w:r w:rsidRPr="00342F35">
        <w:rPr>
          <w:rFonts w:ascii="Times New Roman" w:hAnsi="Times New Roman" w:cs="Times New Roman"/>
          <w:b/>
          <w:sz w:val="24"/>
          <w:shd w:val="clear" w:color="auto" w:fill="FFFFFF"/>
          <w:lang w:bidi="en-US"/>
        </w:rPr>
        <w:t>Competence confirmation ПK3-99 dated 28.04.2020</w:t>
      </w:r>
    </w:p>
    <w:tbl>
      <w:tblPr>
        <w:tblStyle w:val="a3"/>
        <w:tblW w:w="0" w:type="auto"/>
        <w:tblLook w:val="04A0" w:firstRow="1" w:lastRow="0" w:firstColumn="1" w:lastColumn="0" w:noHBand="0" w:noVBand="1"/>
      </w:tblPr>
      <w:tblGrid>
        <w:gridCol w:w="4671"/>
        <w:gridCol w:w="4673"/>
      </w:tblGrid>
      <w:tr w:rsidR="00DB0F4F" w:rsidRPr="00342F35" w:rsidTr="00AF617D">
        <w:tc>
          <w:tcPr>
            <w:tcW w:w="4671" w:type="dxa"/>
          </w:tcPr>
          <w:p w:rsidR="00DB0F4F" w:rsidRPr="00342F35" w:rsidRDefault="00DB0F4F" w:rsidP="00C61DB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Grounds for passing the procedure for competence confirmation</w:t>
            </w:r>
          </w:p>
        </w:tc>
        <w:tc>
          <w:tcPr>
            <w:tcW w:w="4673" w:type="dxa"/>
          </w:tcPr>
          <w:p w:rsidR="00DB0F4F" w:rsidRPr="00342F35" w:rsidRDefault="00EA6C7F" w:rsidP="00EA6C7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 xml:space="preserve">Point 3 Part 1 Article 24 of 412-ФЗ – competence confirmation every five years after accreditation </w:t>
            </w:r>
          </w:p>
        </w:tc>
      </w:tr>
      <w:tr w:rsidR="00DB0F4F" w:rsidRPr="00342F35" w:rsidTr="00AF617D">
        <w:tc>
          <w:tcPr>
            <w:tcW w:w="4671" w:type="dxa"/>
          </w:tcPr>
          <w:p w:rsidR="00DB0F4F" w:rsidRPr="00342F35" w:rsidRDefault="00C61DB6" w:rsidP="00C61DB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Number of the decision on passing the procedure for competence confirmation</w:t>
            </w:r>
          </w:p>
        </w:tc>
        <w:tc>
          <w:tcPr>
            <w:tcW w:w="4673" w:type="dxa"/>
          </w:tcPr>
          <w:p w:rsidR="00EA6C7F" w:rsidRPr="00342F35" w:rsidRDefault="00EA6C7F" w:rsidP="00C61DB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ПK3-99</w:t>
            </w:r>
          </w:p>
          <w:p w:rsidR="00DB0F4F" w:rsidRPr="00342F35" w:rsidRDefault="00DB0F4F" w:rsidP="00C61DB6">
            <w:pPr>
              <w:spacing w:after="30" w:line="225" w:lineRule="atLeast"/>
              <w:rPr>
                <w:rFonts w:ascii="Times New Roman" w:eastAsia="Times New Roman" w:hAnsi="Times New Roman" w:cs="Times New Roman"/>
                <w:sz w:val="24"/>
                <w:szCs w:val="24"/>
                <w:highlight w:val="yellow"/>
                <w:lang w:eastAsia="ru-RU"/>
              </w:rPr>
            </w:pPr>
          </w:p>
        </w:tc>
      </w:tr>
      <w:tr w:rsidR="00C61DB6" w:rsidRPr="00342F35" w:rsidTr="00AF617D">
        <w:tc>
          <w:tcPr>
            <w:tcW w:w="4671" w:type="dxa"/>
          </w:tcPr>
          <w:p w:rsidR="00C61DB6" w:rsidRPr="00342F35" w:rsidRDefault="00C61DB6" w:rsidP="00C61DB6">
            <w:pPr>
              <w:shd w:val="clear" w:color="auto" w:fill="FFFFFF"/>
              <w:spacing w:line="225" w:lineRule="atLeast"/>
              <w:rPr>
                <w:rFonts w:ascii="Times New Roman" w:hAnsi="Times New Roman" w:cs="Times New Roman"/>
                <w:color w:val="6F6F6F"/>
                <w:sz w:val="24"/>
                <w:szCs w:val="24"/>
              </w:rPr>
            </w:pPr>
            <w:r w:rsidRPr="00342F35">
              <w:rPr>
                <w:rFonts w:ascii="Times New Roman" w:hAnsi="Times New Roman" w:cs="Times New Roman"/>
                <w:sz w:val="24"/>
                <w:lang w:bidi="en-US"/>
              </w:rPr>
              <w:t>Date of decision on passing the procedure for competence confirmation</w:t>
            </w:r>
          </w:p>
        </w:tc>
        <w:tc>
          <w:tcPr>
            <w:tcW w:w="4673" w:type="dxa"/>
          </w:tcPr>
          <w:p w:rsidR="00C61DB6" w:rsidRPr="00342F35" w:rsidRDefault="00EA6C7F" w:rsidP="00EA6C7F">
            <w:pPr>
              <w:shd w:val="clear" w:color="auto" w:fill="FFFFFF"/>
              <w:spacing w:line="225" w:lineRule="atLeast"/>
              <w:rPr>
                <w:rFonts w:ascii="Times New Roman" w:hAnsi="Times New Roman" w:cs="Times New Roman"/>
                <w:sz w:val="24"/>
                <w:szCs w:val="24"/>
                <w:highlight w:val="yellow"/>
              </w:rPr>
            </w:pPr>
            <w:r w:rsidRPr="00342F35">
              <w:rPr>
                <w:rFonts w:ascii="Times New Roman" w:hAnsi="Times New Roman" w:cs="Times New Roman"/>
                <w:sz w:val="24"/>
                <w:lang w:bidi="en-US"/>
              </w:rPr>
              <w:t>28.04.2020</w:t>
            </w:r>
          </w:p>
        </w:tc>
      </w:tr>
      <w:tr w:rsidR="00DB0F4F" w:rsidRPr="00342F35" w:rsidTr="00AF617D">
        <w:tc>
          <w:tcPr>
            <w:tcW w:w="4671" w:type="dxa"/>
          </w:tcPr>
          <w:p w:rsidR="00DB0F4F" w:rsidRPr="00342F35" w:rsidRDefault="00FC7A94" w:rsidP="00FC7A9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The result of competence confirmation </w:t>
            </w:r>
          </w:p>
        </w:tc>
        <w:tc>
          <w:tcPr>
            <w:tcW w:w="4673" w:type="dxa"/>
          </w:tcPr>
          <w:p w:rsidR="00DB0F4F" w:rsidRPr="00342F35" w:rsidRDefault="00EA6C7F" w:rsidP="00EA6C7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Point 3 Part 19 Article 24 of Federal Law No. 412-ФЗ on sending the report on non-compliances with the accreditation criteria of the accredited party with indication of the duration of their elimination to the address of the accredited person in case the elimination of the identified non-compliances of the accredited person with the accreditation criteria can be established in the course of implementation of the federal state control over the activities of accredited persons in the form of documentary inspection</w:t>
            </w:r>
          </w:p>
        </w:tc>
      </w:tr>
      <w:tr w:rsidR="00DB0F4F" w:rsidRPr="00342F35" w:rsidTr="00AF617D">
        <w:tc>
          <w:tcPr>
            <w:tcW w:w="4671" w:type="dxa"/>
          </w:tcPr>
          <w:p w:rsidR="00DB0F4F" w:rsidRPr="00342F35" w:rsidRDefault="00147A57" w:rsidP="00147A57">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lastRenderedPageBreak/>
              <w:t>Full name of the accreditation expert</w:t>
            </w:r>
          </w:p>
        </w:tc>
        <w:tc>
          <w:tcPr>
            <w:tcW w:w="4673" w:type="dxa"/>
          </w:tcPr>
          <w:p w:rsidR="00DB0F4F" w:rsidRPr="00342F35" w:rsidRDefault="00EA6C7F" w:rsidP="00EA6C7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Irina Petrovna Kraynova</w:t>
            </w:r>
          </w:p>
        </w:tc>
      </w:tr>
      <w:tr w:rsidR="00147A57" w:rsidRPr="00342F35" w:rsidTr="00AF617D">
        <w:tc>
          <w:tcPr>
            <w:tcW w:w="4671" w:type="dxa"/>
          </w:tcPr>
          <w:p w:rsidR="00147A57" w:rsidRPr="00342F35" w:rsidRDefault="00147A57" w:rsidP="00147A57">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Registration number of the entry in the register of accreditation experts</w:t>
            </w:r>
          </w:p>
        </w:tc>
        <w:tc>
          <w:tcPr>
            <w:tcW w:w="4673" w:type="dxa"/>
          </w:tcPr>
          <w:p w:rsidR="00147A57" w:rsidRPr="00342F35" w:rsidRDefault="00EA6C7F" w:rsidP="00EA6C7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00794</w:t>
            </w:r>
          </w:p>
        </w:tc>
      </w:tr>
      <w:tr w:rsidR="00147A57" w:rsidRPr="00342F35" w:rsidTr="00AF617D">
        <w:tc>
          <w:tcPr>
            <w:tcW w:w="4671" w:type="dxa"/>
          </w:tcPr>
          <w:p w:rsidR="00147A57" w:rsidRPr="00342F35" w:rsidRDefault="00147A57" w:rsidP="00147A57">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Expert organization</w:t>
            </w:r>
          </w:p>
        </w:tc>
        <w:tc>
          <w:tcPr>
            <w:tcW w:w="4673" w:type="dxa"/>
          </w:tcPr>
          <w:p w:rsidR="00147A57" w:rsidRPr="00342F35" w:rsidRDefault="00EA6C7F" w:rsidP="00EA6C7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Nizhniy Novgorod Expert Partnership, Limited Liability Company</w:t>
            </w:r>
          </w:p>
        </w:tc>
      </w:tr>
      <w:tr w:rsidR="00147A57" w:rsidRPr="00342F35" w:rsidTr="00AF617D">
        <w:tc>
          <w:tcPr>
            <w:tcW w:w="4671" w:type="dxa"/>
          </w:tcPr>
          <w:p w:rsidR="00147A57" w:rsidRPr="00342F35" w:rsidRDefault="00147A57" w:rsidP="00147A57">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Technical expert</w:t>
            </w:r>
          </w:p>
        </w:tc>
        <w:tc>
          <w:tcPr>
            <w:tcW w:w="4673" w:type="dxa"/>
          </w:tcPr>
          <w:p w:rsidR="00147A57" w:rsidRPr="00342F35" w:rsidRDefault="00EA6C7F" w:rsidP="00EA6C7F">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Irina Petrovna Bakhvalova</w:t>
            </w:r>
          </w:p>
        </w:tc>
      </w:tr>
      <w:tr w:rsidR="00AF617D" w:rsidRPr="00342F35" w:rsidTr="00232E41">
        <w:tc>
          <w:tcPr>
            <w:tcW w:w="9344" w:type="dxa"/>
            <w:gridSpan w:val="2"/>
          </w:tcPr>
          <w:p w:rsidR="00AF617D" w:rsidRPr="00342F35" w:rsidRDefault="00AF617D" w:rsidP="00AF617D">
            <w:pPr>
              <w:shd w:val="clear" w:color="auto" w:fill="FFFFFF"/>
              <w:spacing w:after="30" w:line="225" w:lineRule="atLeast"/>
              <w:jc w:val="center"/>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SCOPE OF ACCREDITATION</w:t>
            </w:r>
          </w:p>
        </w:tc>
      </w:tr>
      <w:tr w:rsidR="00147A57" w:rsidRPr="00342F35" w:rsidTr="00AF617D">
        <w:tc>
          <w:tcPr>
            <w:tcW w:w="4671" w:type="dxa"/>
          </w:tcPr>
          <w:p w:rsidR="00147A57" w:rsidRPr="00342F35" w:rsidRDefault="00147A57" w:rsidP="00147A57">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Scanned copy of the scope of accreditation </w:t>
            </w:r>
          </w:p>
        </w:tc>
        <w:tc>
          <w:tcPr>
            <w:tcW w:w="4673" w:type="dxa"/>
          </w:tcPr>
          <w:p w:rsidR="00147A57" w:rsidRPr="00342F35" w:rsidRDefault="00EA6C7F" w:rsidP="00EA6C7F">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2020.07.14. Ра-149.FSI </w:t>
            </w:r>
            <w:r w:rsidR="006934BF">
              <w:rPr>
                <w:rFonts w:ascii="Times New Roman" w:hAnsi="Times New Roman" w:cs="Times New Roman"/>
                <w:sz w:val="24"/>
                <w:lang w:bidi="en-US"/>
              </w:rPr>
              <w:t>“</w:t>
            </w:r>
            <w:r w:rsidRPr="00342F35">
              <w:rPr>
                <w:rFonts w:ascii="Times New Roman" w:hAnsi="Times New Roman" w:cs="Times New Roman"/>
                <w:sz w:val="24"/>
                <w:lang w:bidi="en-US"/>
              </w:rPr>
              <w:t>Centre of Grain Quality Assurance</w:t>
            </w:r>
            <w:r w:rsidR="006934BF">
              <w:rPr>
                <w:rFonts w:ascii="Times New Roman" w:hAnsi="Times New Roman" w:cs="Times New Roman"/>
                <w:sz w:val="24"/>
                <w:lang w:bidi="en-US"/>
              </w:rPr>
              <w:t>”</w:t>
            </w:r>
            <w:r w:rsidRPr="00342F35">
              <w:rPr>
                <w:rFonts w:ascii="Times New Roman" w:hAnsi="Times New Roman" w:cs="Times New Roman"/>
                <w:sz w:val="24"/>
                <w:lang w:bidi="en-US"/>
              </w:rPr>
              <w:t xml:space="preserve"> </w:t>
            </w:r>
            <w:r w:rsidR="00860F8A">
              <w:rPr>
                <w:rFonts w:ascii="Times New Roman" w:hAnsi="Times New Roman" w:cs="Times New Roman"/>
                <w:iCs/>
                <w:sz w:val="24"/>
                <w:lang w:bidi="en-US"/>
              </w:rPr>
              <w:t>Tauric</w:t>
            </w:r>
            <w:r w:rsidRPr="00342F35">
              <w:rPr>
                <w:rFonts w:ascii="Times New Roman" w:hAnsi="Times New Roman" w:cs="Times New Roman"/>
                <w:sz w:val="24"/>
                <w:lang w:bidi="en-US"/>
              </w:rPr>
              <w:t xml:space="preserve"> Branch (updated)</w:t>
            </w:r>
          </w:p>
        </w:tc>
      </w:tr>
    </w:tbl>
    <w:p w:rsidR="00147A57" w:rsidRPr="00342F35" w:rsidRDefault="00147A57" w:rsidP="00147A57">
      <w:pPr>
        <w:shd w:val="clear" w:color="auto" w:fill="FFFFFF"/>
        <w:spacing w:after="30" w:line="225" w:lineRule="atLeast"/>
        <w:rPr>
          <w:rFonts w:ascii="Times New Roman" w:eastAsia="Times New Roman" w:hAnsi="Times New Roman" w:cs="Times New Roman"/>
          <w:b/>
          <w:sz w:val="24"/>
          <w:szCs w:val="24"/>
          <w:lang w:eastAsia="ru-RU"/>
        </w:rPr>
      </w:pPr>
    </w:p>
    <w:p w:rsidR="00D35F46" w:rsidRPr="00342F35" w:rsidRDefault="00AF617D" w:rsidP="00AF617D">
      <w:pPr>
        <w:shd w:val="clear" w:color="auto" w:fill="FFFFFF"/>
        <w:spacing w:after="0" w:line="240" w:lineRule="auto"/>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Amendments. Other amendments to ИЗ-1 dated 13.01.2020</w:t>
      </w:r>
    </w:p>
    <w:tbl>
      <w:tblPr>
        <w:tblStyle w:val="a3"/>
        <w:tblW w:w="0" w:type="auto"/>
        <w:tblLook w:val="04A0" w:firstRow="1" w:lastRow="0" w:firstColumn="1" w:lastColumn="0" w:noHBand="0" w:noVBand="1"/>
      </w:tblPr>
      <w:tblGrid>
        <w:gridCol w:w="4672"/>
        <w:gridCol w:w="4672"/>
      </w:tblGrid>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Number of the decision on amendments</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ИЗ-1</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Date of the decision on amendments</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13.01.2020</w:t>
            </w:r>
          </w:p>
        </w:tc>
      </w:tr>
    </w:tbl>
    <w:p w:rsidR="00D35F46" w:rsidRPr="00342F35" w:rsidRDefault="00D35F46" w:rsidP="00147A57">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rsidR="00AF617D" w:rsidRPr="00342F35" w:rsidRDefault="00AF617D" w:rsidP="00AF617D">
      <w:pPr>
        <w:shd w:val="clear" w:color="auto" w:fill="FFFFFF"/>
        <w:spacing w:after="0" w:line="240" w:lineRule="auto"/>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Competence confirmation ПK1-892 dated 08.05.2018</w:t>
      </w:r>
    </w:p>
    <w:tbl>
      <w:tblPr>
        <w:tblStyle w:val="a3"/>
        <w:tblW w:w="0" w:type="auto"/>
        <w:tblLook w:val="04A0" w:firstRow="1" w:lastRow="0" w:firstColumn="1" w:lastColumn="0" w:noHBand="0" w:noVBand="1"/>
      </w:tblPr>
      <w:tblGrid>
        <w:gridCol w:w="4672"/>
        <w:gridCol w:w="4672"/>
      </w:tblGrid>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Number of the decision on passing the procedure for competence confirmation</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ПК1-892</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Date of decision on passing the procedure for competence confirmation</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08.05.2018</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Full name of the accreditation expert</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Galina Vladimirovna Kubasova</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Registration number of the entry in the register of accreditation experts</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00593</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Expert organization</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Regional Expert Center, Limited Liability Company</w:t>
            </w:r>
          </w:p>
        </w:tc>
      </w:tr>
      <w:tr w:rsidR="00AF617D" w:rsidRPr="00342F35" w:rsidTr="00345A5D">
        <w:tc>
          <w:tcPr>
            <w:tcW w:w="9344" w:type="dxa"/>
            <w:gridSpan w:val="2"/>
          </w:tcPr>
          <w:p w:rsidR="00AF617D" w:rsidRPr="00342F35" w:rsidRDefault="00AF617D" w:rsidP="00AF617D">
            <w:pPr>
              <w:jc w:val="cente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SCOPE OF ACCREDITATION</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 xml:space="preserve">Scanned copy of the scope of accreditation </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p>
        </w:tc>
      </w:tr>
    </w:tbl>
    <w:p w:rsidR="00D35F46" w:rsidRPr="00342F35" w:rsidRDefault="00D35F46" w:rsidP="00147A57">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rsidR="00AF617D" w:rsidRPr="00342F35" w:rsidRDefault="00AF617D" w:rsidP="00AF617D">
      <w:pPr>
        <w:shd w:val="clear" w:color="auto" w:fill="FFFFFF"/>
        <w:spacing w:after="0" w:line="240" w:lineRule="auto"/>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Expanded scope of accreditation ПK1-892 dated 08.05.2018</w:t>
      </w:r>
    </w:p>
    <w:tbl>
      <w:tblPr>
        <w:tblStyle w:val="a3"/>
        <w:tblW w:w="0" w:type="auto"/>
        <w:tblLook w:val="04A0" w:firstRow="1" w:lastRow="0" w:firstColumn="1" w:lastColumn="0" w:noHBand="0" w:noVBand="1"/>
      </w:tblPr>
      <w:tblGrid>
        <w:gridCol w:w="4672"/>
        <w:gridCol w:w="4672"/>
      </w:tblGrid>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Number of the decision on expansion of the scope of accreditation</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ПК1-892</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Date of the decision on expansion of the scope of accreditation</w:t>
            </w:r>
          </w:p>
        </w:tc>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08.05.2018</w:t>
            </w:r>
          </w:p>
        </w:tc>
      </w:tr>
      <w:tr w:rsidR="00AF617D" w:rsidRPr="00342F35" w:rsidTr="00AF617D">
        <w:tc>
          <w:tcPr>
            <w:tcW w:w="4672" w:type="dxa"/>
          </w:tcPr>
          <w:p w:rsidR="00AF617D" w:rsidRPr="00342F35" w:rsidRDefault="00AF617D"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Full name of the accreditation expert</w:t>
            </w:r>
          </w:p>
        </w:tc>
        <w:tc>
          <w:tcPr>
            <w:tcW w:w="4672" w:type="dxa"/>
          </w:tcPr>
          <w:p w:rsidR="00AF617D" w:rsidRPr="00342F35" w:rsidRDefault="009F7704" w:rsidP="009F7704">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Galina Vladimirovna Kubasova</w:t>
            </w:r>
          </w:p>
        </w:tc>
      </w:tr>
      <w:tr w:rsidR="00AF617D" w:rsidRPr="00342F35" w:rsidTr="00AF617D">
        <w:tc>
          <w:tcPr>
            <w:tcW w:w="4672" w:type="dxa"/>
          </w:tcPr>
          <w:p w:rsidR="00AF617D"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Registration number of the entry in the register of accreditation experts</w:t>
            </w:r>
          </w:p>
        </w:tc>
        <w:tc>
          <w:tcPr>
            <w:tcW w:w="4672" w:type="dxa"/>
          </w:tcPr>
          <w:p w:rsidR="00AF617D"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00593</w:t>
            </w:r>
          </w:p>
        </w:tc>
      </w:tr>
      <w:tr w:rsidR="00AF617D" w:rsidRPr="00342F35" w:rsidTr="00AF617D">
        <w:tc>
          <w:tcPr>
            <w:tcW w:w="4672" w:type="dxa"/>
          </w:tcPr>
          <w:p w:rsidR="00AF617D"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Expert organization</w:t>
            </w:r>
          </w:p>
        </w:tc>
        <w:tc>
          <w:tcPr>
            <w:tcW w:w="4672" w:type="dxa"/>
          </w:tcPr>
          <w:p w:rsidR="00AF617D" w:rsidRPr="00342F35" w:rsidRDefault="009F7704" w:rsidP="009F7704">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Regional Expert Center, Limited Liability Company</w:t>
            </w:r>
          </w:p>
        </w:tc>
      </w:tr>
      <w:tr w:rsidR="009F7704" w:rsidRPr="00342F35" w:rsidTr="00CF65B3">
        <w:tc>
          <w:tcPr>
            <w:tcW w:w="9344" w:type="dxa"/>
            <w:gridSpan w:val="2"/>
          </w:tcPr>
          <w:p w:rsidR="009F7704" w:rsidRPr="00342F35" w:rsidRDefault="009F7704" w:rsidP="009F7704">
            <w:pPr>
              <w:jc w:val="cente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SCOPE OF ACCREDITATION</w:t>
            </w:r>
          </w:p>
        </w:tc>
      </w:tr>
      <w:tr w:rsidR="009F7704" w:rsidRPr="00342F35" w:rsidTr="00AF617D">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 xml:space="preserve">Scanned copy of the scope of accreditation </w:t>
            </w:r>
          </w:p>
        </w:tc>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p>
        </w:tc>
      </w:tr>
      <w:tr w:rsidR="009F7704" w:rsidRPr="00342F35" w:rsidTr="00AF617D">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Scope of accreditation</w:t>
            </w:r>
          </w:p>
        </w:tc>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grain, legumes, grain by-products, oil and essential oil crops, cakes, meals, mustard powder, feed, compound feed, protein-vitamin-mineral concentrates, premixes, vegetable and fruit products, food products, distilled water, potable water</w:t>
            </w:r>
          </w:p>
        </w:tc>
      </w:tr>
      <w:tr w:rsidR="009F7704" w:rsidRPr="00342F35" w:rsidTr="00AF617D">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HS codes</w:t>
            </w:r>
          </w:p>
        </w:tc>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10,12, 1201,120400,1205, 120600,1207,2302, 2306, 230400000,2305000000,2304000001, 2303,230800, 2309,07,0709 59,08</w:t>
            </w:r>
          </w:p>
        </w:tc>
      </w:tr>
      <w:tr w:rsidR="009F7704" w:rsidRPr="00342F35" w:rsidTr="00AF617D">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OKPD codes</w:t>
            </w:r>
          </w:p>
        </w:tc>
        <w:tc>
          <w:tcPr>
            <w:tcW w:w="4672" w:type="dxa"/>
          </w:tcPr>
          <w:p w:rsidR="009F7704" w:rsidRPr="00342F35" w:rsidRDefault="009F7704" w:rsidP="00AF617D">
            <w:pPr>
              <w:rPr>
                <w:rFonts w:ascii="Times New Roman" w:eastAsia="Times New Roman" w:hAnsi="Times New Roman" w:cs="Times New Roman"/>
                <w:bCs/>
                <w:color w:val="212529"/>
                <w:sz w:val="24"/>
                <w:szCs w:val="24"/>
                <w:lang w:eastAsia="ru-RU"/>
              </w:rPr>
            </w:pPr>
            <w:r w:rsidRPr="00342F35">
              <w:rPr>
                <w:rFonts w:ascii="Times New Roman" w:eastAsia="Times New Roman" w:hAnsi="Times New Roman" w:cs="Times New Roman"/>
                <w:bCs/>
                <w:color w:val="212529"/>
                <w:sz w:val="24"/>
                <w:szCs w:val="24"/>
                <w:lang w:val="ru-RU" w:eastAsia="ru-RU" w:bidi="ru-RU"/>
              </w:rPr>
              <w:t xml:space="preserve">01.11.1, 01.11.2, 01.11.3, 01.11.4, 01.11.9, 01.11.91, 01.11.92, 01.11.93, 01.11. 95, </w:t>
            </w:r>
            <w:r w:rsidRPr="00342F35">
              <w:rPr>
                <w:rFonts w:ascii="Times New Roman" w:eastAsia="Times New Roman" w:hAnsi="Times New Roman" w:cs="Times New Roman"/>
                <w:bCs/>
                <w:color w:val="212529"/>
                <w:sz w:val="24"/>
                <w:szCs w:val="24"/>
                <w:lang w:val="ru-RU" w:eastAsia="ru-RU" w:bidi="ru-RU"/>
              </w:rPr>
              <w:lastRenderedPageBreak/>
              <w:t>10.61.4, 10.41.4, 10.41.41.123, 01.11, 01.19.1, 10.9, 10, 01.13, 01.21.101.11.1, 01.22.1, 01.11.95, 10.41.4</w:t>
            </w:r>
          </w:p>
        </w:tc>
      </w:tr>
    </w:tbl>
    <w:p w:rsidR="00AF617D" w:rsidRPr="00342F35" w:rsidRDefault="00AF617D" w:rsidP="00AF617D">
      <w:pPr>
        <w:shd w:val="clear" w:color="auto" w:fill="FFFFFF"/>
        <w:spacing w:after="0" w:line="240" w:lineRule="auto"/>
        <w:rPr>
          <w:rFonts w:ascii="Times New Roman" w:eastAsia="Times New Roman" w:hAnsi="Times New Roman" w:cs="Times New Roman"/>
          <w:b/>
          <w:bCs/>
          <w:color w:val="212529"/>
          <w:sz w:val="24"/>
          <w:szCs w:val="24"/>
          <w:lang w:eastAsia="ru-RU"/>
        </w:rPr>
      </w:pPr>
    </w:p>
    <w:p w:rsidR="00147A57" w:rsidRPr="00342F35" w:rsidRDefault="009F7704" w:rsidP="009F7704">
      <w:pPr>
        <w:shd w:val="clear" w:color="auto" w:fill="FFFFFF"/>
        <w:spacing w:after="30" w:line="225" w:lineRule="atLeast"/>
        <w:rPr>
          <w:rFonts w:ascii="Times New Roman" w:eastAsia="Times New Roman" w:hAnsi="Times New Roman" w:cs="Times New Roman"/>
          <w:b/>
          <w:sz w:val="24"/>
          <w:szCs w:val="24"/>
          <w:lang w:eastAsia="ru-RU"/>
        </w:rPr>
      </w:pPr>
      <w:r w:rsidRPr="00342F35">
        <w:rPr>
          <w:rFonts w:ascii="Times New Roman" w:hAnsi="Times New Roman" w:cs="Times New Roman"/>
          <w:b/>
          <w:sz w:val="24"/>
          <w:lang w:bidi="en-US"/>
        </w:rPr>
        <w:t>Reduced scope of accreditation С-167 dated 29.01.2018</w:t>
      </w:r>
    </w:p>
    <w:tbl>
      <w:tblPr>
        <w:tblStyle w:val="a3"/>
        <w:tblW w:w="0" w:type="auto"/>
        <w:tblLook w:val="04A0" w:firstRow="1" w:lastRow="0" w:firstColumn="1" w:lastColumn="0" w:noHBand="0" w:noVBand="1"/>
      </w:tblPr>
      <w:tblGrid>
        <w:gridCol w:w="4672"/>
        <w:gridCol w:w="4672"/>
      </w:tblGrid>
      <w:tr w:rsidR="009F7704" w:rsidRPr="00342F35" w:rsidTr="009F7704">
        <w:tc>
          <w:tcPr>
            <w:tcW w:w="4672" w:type="dxa"/>
          </w:tcPr>
          <w:p w:rsidR="009F7704" w:rsidRPr="00342F35" w:rsidRDefault="009F7704"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Ground for reduction of the scope of accreditation</w:t>
            </w:r>
          </w:p>
        </w:tc>
        <w:tc>
          <w:tcPr>
            <w:tcW w:w="4672" w:type="dxa"/>
          </w:tcPr>
          <w:p w:rsidR="009F7704" w:rsidRPr="00342F35" w:rsidRDefault="009F7704"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Under application</w:t>
            </w:r>
          </w:p>
        </w:tc>
      </w:tr>
      <w:tr w:rsidR="009F7704" w:rsidRPr="00342F35" w:rsidTr="009F7704">
        <w:tc>
          <w:tcPr>
            <w:tcW w:w="4672" w:type="dxa"/>
          </w:tcPr>
          <w:p w:rsidR="009F7704" w:rsidRPr="00342F35" w:rsidRDefault="009F7704"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Number of the decision on reduction of the scope of accreditation</w:t>
            </w:r>
          </w:p>
        </w:tc>
        <w:tc>
          <w:tcPr>
            <w:tcW w:w="4672" w:type="dxa"/>
          </w:tcPr>
          <w:p w:rsidR="009F7704" w:rsidRPr="00342F35" w:rsidRDefault="009F7704"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C-167</w:t>
            </w:r>
          </w:p>
        </w:tc>
      </w:tr>
      <w:tr w:rsidR="009F7704" w:rsidRPr="00342F35" w:rsidTr="009F7704">
        <w:tc>
          <w:tcPr>
            <w:tcW w:w="4672" w:type="dxa"/>
          </w:tcPr>
          <w:p w:rsidR="009F7704" w:rsidRPr="00342F35" w:rsidRDefault="009F7704"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Number of the decision on reduction of the scope of accreditation</w:t>
            </w:r>
          </w:p>
        </w:tc>
        <w:tc>
          <w:tcPr>
            <w:tcW w:w="4672" w:type="dxa"/>
          </w:tcPr>
          <w:p w:rsidR="009F7704" w:rsidRPr="00342F35" w:rsidRDefault="009F7704"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29.01.2018</w:t>
            </w:r>
          </w:p>
        </w:tc>
      </w:tr>
      <w:tr w:rsidR="00C81F0F" w:rsidRPr="00342F35" w:rsidTr="009F7704">
        <w:tc>
          <w:tcPr>
            <w:tcW w:w="4672" w:type="dxa"/>
          </w:tcPr>
          <w:p w:rsidR="00C81F0F" w:rsidRPr="00342F35" w:rsidRDefault="00C81F0F" w:rsidP="009F7704">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Scanned copy of the scope of accreditation </w:t>
            </w:r>
          </w:p>
        </w:tc>
        <w:tc>
          <w:tcPr>
            <w:tcW w:w="4672" w:type="dxa"/>
          </w:tcPr>
          <w:p w:rsidR="00C81F0F" w:rsidRPr="00342F35" w:rsidRDefault="00C81F0F" w:rsidP="009F7704">
            <w:pPr>
              <w:spacing w:after="30" w:line="225" w:lineRule="atLeast"/>
              <w:rPr>
                <w:rFonts w:ascii="Times New Roman" w:eastAsia="Times New Roman" w:hAnsi="Times New Roman" w:cs="Times New Roman"/>
                <w:sz w:val="24"/>
                <w:szCs w:val="24"/>
                <w:lang w:eastAsia="ru-RU"/>
              </w:rPr>
            </w:pPr>
          </w:p>
        </w:tc>
      </w:tr>
    </w:tbl>
    <w:p w:rsidR="009F7704" w:rsidRPr="00342F35" w:rsidRDefault="009F7704" w:rsidP="009F7704">
      <w:pPr>
        <w:shd w:val="clear" w:color="auto" w:fill="FFFFFF"/>
        <w:spacing w:after="30" w:line="225" w:lineRule="atLeast"/>
        <w:rPr>
          <w:rFonts w:ascii="Times New Roman" w:eastAsia="Times New Roman" w:hAnsi="Times New Roman" w:cs="Times New Roman"/>
          <w:b/>
          <w:sz w:val="24"/>
          <w:szCs w:val="24"/>
          <w:lang w:eastAsia="ru-RU"/>
        </w:rPr>
      </w:pPr>
    </w:p>
    <w:p w:rsidR="001D084E" w:rsidRPr="00342F35" w:rsidRDefault="001D084E" w:rsidP="00BD3A5D">
      <w:pPr>
        <w:shd w:val="clear" w:color="auto" w:fill="FFFFFF"/>
        <w:spacing w:after="0" w:line="240" w:lineRule="auto"/>
        <w:rPr>
          <w:rFonts w:ascii="Times New Roman" w:eastAsia="Times New Roman" w:hAnsi="Times New Roman" w:cs="Times New Roman"/>
          <w:b/>
          <w:bCs/>
          <w:color w:val="212529"/>
          <w:sz w:val="24"/>
          <w:szCs w:val="24"/>
          <w:lang w:eastAsia="ru-RU"/>
        </w:rPr>
      </w:pPr>
    </w:p>
    <w:p w:rsidR="001D084E" w:rsidRPr="00342F35" w:rsidRDefault="001D084E" w:rsidP="00BD3A5D">
      <w:pPr>
        <w:shd w:val="clear" w:color="auto" w:fill="FFFFFF"/>
        <w:spacing w:after="0" w:line="240" w:lineRule="auto"/>
        <w:rPr>
          <w:rFonts w:ascii="Times New Roman" w:eastAsia="Times New Roman" w:hAnsi="Times New Roman" w:cs="Times New Roman"/>
          <w:b/>
          <w:bCs/>
          <w:color w:val="212529"/>
          <w:sz w:val="24"/>
          <w:szCs w:val="24"/>
          <w:lang w:eastAsia="ru-RU"/>
        </w:rPr>
      </w:pPr>
    </w:p>
    <w:p w:rsidR="00C375DB" w:rsidRPr="00342F35" w:rsidRDefault="00BD3A5D" w:rsidP="00BD3A5D">
      <w:pPr>
        <w:shd w:val="clear" w:color="auto" w:fill="FFFFFF"/>
        <w:spacing w:after="0" w:line="240" w:lineRule="auto"/>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Competence confirmation 19248-гу (A-1102) dated 16.02.2016</w:t>
      </w:r>
    </w:p>
    <w:tbl>
      <w:tblPr>
        <w:tblStyle w:val="a3"/>
        <w:tblW w:w="0" w:type="auto"/>
        <w:tblLook w:val="04A0" w:firstRow="1" w:lastRow="0" w:firstColumn="1" w:lastColumn="0" w:noHBand="0" w:noVBand="1"/>
      </w:tblPr>
      <w:tblGrid>
        <w:gridCol w:w="4672"/>
        <w:gridCol w:w="4672"/>
      </w:tblGrid>
      <w:tr w:rsidR="00BD3A5D" w:rsidRPr="00342F35" w:rsidTr="00BD3A5D">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Number of the decision on passing the procedure for competence confirmation</w:t>
            </w:r>
          </w:p>
        </w:tc>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19248-гу (А-1102)</w:t>
            </w:r>
          </w:p>
        </w:tc>
      </w:tr>
      <w:tr w:rsidR="00BD3A5D" w:rsidRPr="00342F35" w:rsidTr="00BD3A5D">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Date of decision on passing the procedure for competence confirmation</w:t>
            </w:r>
          </w:p>
        </w:tc>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16.02.2016</w:t>
            </w:r>
          </w:p>
        </w:tc>
      </w:tr>
      <w:tr w:rsidR="00BD3A5D" w:rsidRPr="00342F35" w:rsidTr="00BD3A5D">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Full name of the accreditation expert</w:t>
            </w:r>
          </w:p>
        </w:tc>
        <w:tc>
          <w:tcPr>
            <w:tcW w:w="4672" w:type="dxa"/>
          </w:tcPr>
          <w:p w:rsidR="00BD3A5D" w:rsidRPr="00342F35" w:rsidRDefault="001D084E"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Valentina Dmitrievna Karyanova</w:t>
            </w:r>
          </w:p>
        </w:tc>
      </w:tr>
      <w:tr w:rsidR="00BD3A5D" w:rsidRPr="00342F35" w:rsidTr="00BD3A5D">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Registration number of the entry in the register of accreditation experts</w:t>
            </w:r>
          </w:p>
        </w:tc>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00091</w:t>
            </w:r>
          </w:p>
        </w:tc>
      </w:tr>
      <w:tr w:rsidR="00BD3A5D" w:rsidRPr="00342F35" w:rsidTr="00BD3A5D">
        <w:tc>
          <w:tcPr>
            <w:tcW w:w="4672" w:type="dxa"/>
          </w:tcPr>
          <w:p w:rsidR="00BD3A5D" w:rsidRPr="00342F35" w:rsidRDefault="00C81F0F" w:rsidP="00BD3A5D">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Expert organization</w:t>
            </w:r>
          </w:p>
        </w:tc>
        <w:tc>
          <w:tcPr>
            <w:tcW w:w="4672" w:type="dxa"/>
          </w:tcPr>
          <w:p w:rsidR="00BD3A5D" w:rsidRPr="00342F35" w:rsidRDefault="00C81F0F" w:rsidP="00C81F0F">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Centre of Expertise, LLC</w:t>
            </w:r>
          </w:p>
        </w:tc>
      </w:tr>
    </w:tbl>
    <w:p w:rsidR="00BD3A5D" w:rsidRPr="00342F35" w:rsidRDefault="00BD3A5D" w:rsidP="00BD3A5D">
      <w:pPr>
        <w:shd w:val="clear" w:color="auto" w:fill="FFFFFF"/>
        <w:spacing w:after="0" w:line="240" w:lineRule="auto"/>
        <w:rPr>
          <w:rFonts w:ascii="Times New Roman" w:eastAsia="Times New Roman" w:hAnsi="Times New Roman" w:cs="Times New Roman"/>
          <w:b/>
          <w:bCs/>
          <w:color w:val="212529"/>
          <w:sz w:val="24"/>
          <w:szCs w:val="24"/>
          <w:lang w:eastAsia="ru-RU"/>
        </w:rPr>
      </w:pPr>
    </w:p>
    <w:p w:rsidR="00BD3A5D" w:rsidRPr="00342F35" w:rsidRDefault="00C81F0F" w:rsidP="00C81F0F">
      <w:pPr>
        <w:shd w:val="clear" w:color="auto" w:fill="FFFFFF"/>
        <w:spacing w:after="0" w:line="240" w:lineRule="auto"/>
        <w:rPr>
          <w:rFonts w:ascii="Times New Roman" w:eastAsia="Times New Roman" w:hAnsi="Times New Roman" w:cs="Times New Roman"/>
          <w:b/>
          <w:bCs/>
          <w:color w:val="212529"/>
          <w:sz w:val="24"/>
          <w:szCs w:val="24"/>
          <w:lang w:eastAsia="ru-RU"/>
        </w:rPr>
      </w:pPr>
      <w:r w:rsidRPr="00342F35">
        <w:rPr>
          <w:rFonts w:ascii="Times New Roman" w:hAnsi="Times New Roman" w:cs="Times New Roman"/>
          <w:b/>
          <w:color w:val="212529"/>
          <w:sz w:val="24"/>
          <w:lang w:bidi="en-US"/>
        </w:rPr>
        <w:t>Expanded scope of accreditation A-1102 dated 16.02.2016</w:t>
      </w:r>
    </w:p>
    <w:tbl>
      <w:tblPr>
        <w:tblStyle w:val="a3"/>
        <w:tblW w:w="0" w:type="auto"/>
        <w:tblLook w:val="04A0" w:firstRow="1" w:lastRow="0" w:firstColumn="1" w:lastColumn="0" w:noHBand="0" w:noVBand="1"/>
      </w:tblPr>
      <w:tblGrid>
        <w:gridCol w:w="4672"/>
        <w:gridCol w:w="4672"/>
      </w:tblGrid>
      <w:tr w:rsidR="00C81F0F" w:rsidRPr="00342F35" w:rsidTr="00C81F0F">
        <w:tc>
          <w:tcPr>
            <w:tcW w:w="4672" w:type="dxa"/>
          </w:tcPr>
          <w:p w:rsidR="00C81F0F" w:rsidRPr="00342F35" w:rsidRDefault="00C81F0F" w:rsidP="00C81F0F">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Number of the decision on expansion of the scope of accreditation</w:t>
            </w:r>
          </w:p>
        </w:tc>
        <w:tc>
          <w:tcPr>
            <w:tcW w:w="4672" w:type="dxa"/>
          </w:tcPr>
          <w:p w:rsidR="00C81F0F" w:rsidRPr="00342F35" w:rsidRDefault="00C81F0F" w:rsidP="00C81F0F">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А-1102</w:t>
            </w:r>
          </w:p>
        </w:tc>
      </w:tr>
      <w:tr w:rsidR="00C81F0F" w:rsidRPr="00342F35" w:rsidTr="00C81F0F">
        <w:tc>
          <w:tcPr>
            <w:tcW w:w="4672" w:type="dxa"/>
          </w:tcPr>
          <w:p w:rsidR="00C81F0F" w:rsidRPr="00342F35" w:rsidRDefault="00C81F0F" w:rsidP="00C81F0F">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Date of the decision on expansion of the scope of accreditation</w:t>
            </w:r>
          </w:p>
        </w:tc>
        <w:tc>
          <w:tcPr>
            <w:tcW w:w="4672" w:type="dxa"/>
          </w:tcPr>
          <w:p w:rsidR="00C81F0F" w:rsidRPr="00342F35" w:rsidRDefault="00C81F0F" w:rsidP="00C81F0F">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16.02.2016</w:t>
            </w:r>
          </w:p>
        </w:tc>
      </w:tr>
      <w:tr w:rsidR="00C81F0F" w:rsidRPr="00342F35" w:rsidTr="00ED6B42">
        <w:tc>
          <w:tcPr>
            <w:tcW w:w="9344" w:type="dxa"/>
            <w:gridSpan w:val="2"/>
          </w:tcPr>
          <w:p w:rsidR="00C81F0F" w:rsidRPr="00342F35" w:rsidRDefault="00C81F0F" w:rsidP="00C81F0F">
            <w:pPr>
              <w:jc w:val="cente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SCOPE OF ACCREDITATION</w:t>
            </w:r>
          </w:p>
        </w:tc>
      </w:tr>
      <w:tr w:rsidR="00C81F0F" w:rsidRPr="00342F35" w:rsidTr="00C81F0F">
        <w:tc>
          <w:tcPr>
            <w:tcW w:w="4672" w:type="dxa"/>
          </w:tcPr>
          <w:p w:rsidR="00C81F0F" w:rsidRPr="00342F35" w:rsidRDefault="00C81F0F" w:rsidP="00C81F0F">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Scope of accreditation</w:t>
            </w:r>
          </w:p>
        </w:tc>
        <w:tc>
          <w:tcPr>
            <w:tcW w:w="4672" w:type="dxa"/>
          </w:tcPr>
          <w:p w:rsidR="00C81F0F" w:rsidRPr="00342F35" w:rsidRDefault="00C81F0F" w:rsidP="00C81F0F">
            <w:pPr>
              <w:jc w:val="both"/>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Cereals and leguminous crops. Seeds of oil and essential oil crops. Feed crops. Wheat and wheat flour. Grain and its by-products. Bakery products, pasta products. Cakes, meals, mustard powder. Feed, compound feed, protein-vitamin-mineral concentrates, premixes. Vegetable and fruit products. Sugar and sugar confectionery, flour confectionery. Fat-and-oil products. Tea, coffee, seasoning, spices. industry (cakes, meals. Flour and cereal industry products. Feed products of the alcohol and brewing industry. Products of compound feed industry. Other feed products.</w:t>
            </w:r>
          </w:p>
        </w:tc>
      </w:tr>
    </w:tbl>
    <w:p w:rsidR="00BD3A5D" w:rsidRPr="00342F35" w:rsidRDefault="00BD3A5D"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p w:rsidR="00143A25" w:rsidRPr="00342F35" w:rsidRDefault="00C81F0F"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342F35">
        <w:rPr>
          <w:rFonts w:ascii="Times New Roman" w:hAnsi="Times New Roman" w:cs="Times New Roman"/>
          <w:b/>
          <w:color w:val="212529"/>
          <w:sz w:val="28"/>
          <w:lang w:bidi="en-US"/>
        </w:rPr>
        <w:t>NATIONAL PART OF THE UNIFIED REGISTER</w:t>
      </w:r>
    </w:p>
    <w:p w:rsidR="00B03E06" w:rsidRPr="00342F35" w:rsidRDefault="00B03E06" w:rsidP="00143A25">
      <w:pPr>
        <w:shd w:val="clear" w:color="auto" w:fill="FFFFFF"/>
        <w:spacing w:after="30" w:line="225" w:lineRule="atLeast"/>
        <w:rPr>
          <w:rFonts w:ascii="Times New Roman" w:eastAsia="Times New Roman" w:hAnsi="Times New Roman" w:cs="Times New Roman"/>
          <w:b/>
          <w:sz w:val="24"/>
          <w:szCs w:val="24"/>
          <w:lang w:eastAsia="ru-RU"/>
        </w:rPr>
      </w:pPr>
      <w:r w:rsidRPr="00342F35">
        <w:rPr>
          <w:rFonts w:ascii="Times New Roman" w:hAnsi="Times New Roman" w:cs="Times New Roman"/>
          <w:b/>
          <w:sz w:val="24"/>
          <w:lang w:bidi="en-US"/>
        </w:rPr>
        <w:t>Inclusion into the National Part</w:t>
      </w:r>
    </w:p>
    <w:p w:rsidR="00143A25" w:rsidRPr="00342F35" w:rsidRDefault="00B03E06" w:rsidP="00143A25">
      <w:pPr>
        <w:shd w:val="clear" w:color="auto" w:fill="FFFFFF"/>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 xml:space="preserve">SCOPE OF ACCREDITATION IN </w:t>
      </w:r>
      <w:r w:rsidRPr="00342F35">
        <w:rPr>
          <w:rFonts w:ascii="Times New Roman" w:hAnsi="Times New Roman" w:cs="Times New Roman"/>
          <w:sz w:val="24"/>
          <w:lang w:bidi="en-US"/>
        </w:rPr>
        <w:br/>
        <w:t>THE NATIONAL PART OF THE UNIFIED REGISTER</w:t>
      </w:r>
    </w:p>
    <w:tbl>
      <w:tblPr>
        <w:tblStyle w:val="a3"/>
        <w:tblW w:w="0" w:type="auto"/>
        <w:tblLook w:val="04A0" w:firstRow="1" w:lastRow="0" w:firstColumn="1" w:lastColumn="0" w:noHBand="0" w:noVBand="1"/>
      </w:tblPr>
      <w:tblGrid>
        <w:gridCol w:w="4671"/>
        <w:gridCol w:w="4673"/>
      </w:tblGrid>
      <w:tr w:rsidR="00143A25" w:rsidRPr="00342F35" w:rsidTr="00B03E06">
        <w:tc>
          <w:tcPr>
            <w:tcW w:w="4671" w:type="dxa"/>
          </w:tcPr>
          <w:p w:rsidR="00143A25" w:rsidRPr="00342F35" w:rsidRDefault="00B03E06" w:rsidP="00143A25">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Scope of accreditation</w:t>
            </w:r>
          </w:p>
        </w:tc>
        <w:tc>
          <w:tcPr>
            <w:tcW w:w="4673" w:type="dxa"/>
          </w:tcPr>
          <w:p w:rsidR="00143A25" w:rsidRPr="00342F35" w:rsidRDefault="00B03E06" w:rsidP="00B03E06">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 xml:space="preserve">CU TR 021/2011 On food safety; CU TR </w:t>
            </w:r>
            <w:r w:rsidRPr="00342F35">
              <w:rPr>
                <w:rFonts w:ascii="Times New Roman" w:hAnsi="Times New Roman" w:cs="Times New Roman"/>
                <w:sz w:val="24"/>
                <w:lang w:bidi="en-US"/>
              </w:rPr>
              <w:lastRenderedPageBreak/>
              <w:t>015/2011 On safety of grain</w:t>
            </w:r>
          </w:p>
        </w:tc>
      </w:tr>
      <w:tr w:rsidR="00B03E06" w:rsidRPr="00342F35" w:rsidTr="00B03E06">
        <w:tc>
          <w:tcPr>
            <w:tcW w:w="4671" w:type="dxa"/>
          </w:tcPr>
          <w:p w:rsidR="00B03E06" w:rsidRPr="00342F35" w:rsidRDefault="00B03E06" w:rsidP="00B03E0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shd w:val="clear" w:color="auto" w:fill="FFFFFF"/>
                <w:lang w:bidi="en-US"/>
              </w:rPr>
              <w:lastRenderedPageBreak/>
              <w:t>Right to evaluate the products included in the Unified List (ECE Decision No. 620)</w:t>
            </w:r>
          </w:p>
        </w:tc>
        <w:tc>
          <w:tcPr>
            <w:tcW w:w="4673" w:type="dxa"/>
          </w:tcPr>
          <w:p w:rsidR="00B03E06" w:rsidRPr="00342F35" w:rsidRDefault="00B03E06" w:rsidP="00B03E06">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shd w:val="clear" w:color="auto" w:fill="FFFFFF"/>
                <w:lang w:bidi="en-US"/>
              </w:rPr>
              <w:t>No</w:t>
            </w:r>
          </w:p>
        </w:tc>
      </w:tr>
      <w:tr w:rsidR="00B03E06" w:rsidRPr="00342F35" w:rsidTr="00B03E06">
        <w:tc>
          <w:tcPr>
            <w:tcW w:w="4671" w:type="dxa"/>
          </w:tcPr>
          <w:p w:rsidR="00B03E06" w:rsidRPr="00342F35" w:rsidRDefault="00B03E06" w:rsidP="00B03E0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shd w:val="clear" w:color="auto" w:fill="FFFFFF"/>
                <w:lang w:bidi="en-US"/>
              </w:rPr>
              <w:t>EAEU technical regulation</w:t>
            </w:r>
          </w:p>
        </w:tc>
        <w:tc>
          <w:tcPr>
            <w:tcW w:w="4673" w:type="dxa"/>
          </w:tcPr>
          <w:p w:rsidR="00B03E06" w:rsidRPr="00342F35" w:rsidRDefault="00B03E06" w:rsidP="00B03E0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lang w:bidi="en-US"/>
              </w:rPr>
              <w:t>CU TR 015/2011 On safety of grain;</w:t>
            </w:r>
          </w:p>
          <w:p w:rsidR="00B03E06" w:rsidRPr="00342F35" w:rsidRDefault="00B03E06" w:rsidP="00B03E06">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hAnsi="Times New Roman" w:cs="Times New Roman"/>
                <w:sz w:val="24"/>
                <w:lang w:bidi="en-US"/>
              </w:rPr>
              <w:t>CU TR 021/2011 On food safety</w:t>
            </w:r>
          </w:p>
        </w:tc>
      </w:tr>
      <w:tr w:rsidR="00B03E06" w:rsidRPr="00342F35" w:rsidTr="00B03E06">
        <w:tc>
          <w:tcPr>
            <w:tcW w:w="4671" w:type="dxa"/>
          </w:tcPr>
          <w:p w:rsidR="00B03E06" w:rsidRPr="00342F35" w:rsidRDefault="00B03E06" w:rsidP="00B03E06">
            <w:pPr>
              <w:spacing w:after="30" w:line="225" w:lineRule="atLeast"/>
              <w:rPr>
                <w:rFonts w:ascii="Times New Roman" w:eastAsia="Times New Roman" w:hAnsi="Times New Roman" w:cs="Times New Roman"/>
                <w:sz w:val="24"/>
                <w:szCs w:val="24"/>
                <w:lang w:eastAsia="ru-RU"/>
              </w:rPr>
            </w:pPr>
            <w:r w:rsidRPr="00342F35">
              <w:rPr>
                <w:rFonts w:ascii="Times New Roman" w:hAnsi="Times New Roman" w:cs="Times New Roman"/>
                <w:sz w:val="24"/>
                <w:shd w:val="clear" w:color="auto" w:fill="FFFFFF"/>
                <w:lang w:bidi="en-US"/>
              </w:rPr>
              <w:t>EAEU HS codes</w:t>
            </w:r>
          </w:p>
        </w:tc>
        <w:tc>
          <w:tcPr>
            <w:tcW w:w="4673" w:type="dxa"/>
          </w:tcPr>
          <w:p w:rsidR="00B03E06" w:rsidRPr="00342F35" w:rsidRDefault="00B03E06" w:rsidP="00B03E06">
            <w:pPr>
              <w:spacing w:after="30" w:line="225" w:lineRule="atLeast"/>
              <w:rPr>
                <w:rFonts w:ascii="Times New Roman" w:eastAsia="Times New Roman" w:hAnsi="Times New Roman" w:cs="Times New Roman"/>
                <w:sz w:val="24"/>
                <w:szCs w:val="24"/>
                <w:highlight w:val="yellow"/>
                <w:lang w:eastAsia="ru-RU"/>
              </w:rPr>
            </w:pPr>
            <w:r w:rsidRPr="00342F35">
              <w:rPr>
                <w:rFonts w:ascii="Times New Roman" w:eastAsia="Times New Roman" w:hAnsi="Times New Roman" w:cs="Times New Roman"/>
                <w:sz w:val="24"/>
                <w:szCs w:val="24"/>
                <w:lang w:val="ru-RU" w:eastAsia="ru-RU" w:bidi="ru-RU"/>
              </w:rPr>
              <w:t>1001000000, 1007000000, 1003900000, 1001190000, 1001990000, 1004900000, 1002900000, 1006109200, 1007900000, 1008300000, 1005900000, 1008600000, 1008100009, 0713101000, 0713109000, 0708200000, 1214100000, 1214100000, 0713400000, 1201900000, 1207409000, 1206009900, 1207509000, 1204001000, 1204001001, 1202410000, 1207910000, 1205900000, 1902110000, 1101001100, 1102907000, 1101009000, 1208100000, 1102200000, 2302301000, 1104199900, 2302409000, 1103190000, 1103199009, 1104129000, 1103199009, 1104129000, 1104129000, 1104291800, 1103193000, 1904101000, 1006306700, 0713109000</w:t>
            </w:r>
          </w:p>
        </w:tc>
      </w:tr>
    </w:tbl>
    <w:p w:rsidR="00555850" w:rsidRPr="00342F35" w:rsidRDefault="00555850" w:rsidP="00143A25">
      <w:pPr>
        <w:shd w:val="clear" w:color="auto" w:fill="FFFFFF"/>
        <w:spacing w:after="30" w:line="225" w:lineRule="atLeast"/>
        <w:rPr>
          <w:rFonts w:ascii="Times New Roman" w:eastAsia="Times New Roman" w:hAnsi="Times New Roman" w:cs="Times New Roman"/>
          <w:sz w:val="24"/>
          <w:szCs w:val="24"/>
          <w:lang w:eastAsia="ru-RU"/>
        </w:rPr>
      </w:pPr>
    </w:p>
    <w:p w:rsidR="00143A25" w:rsidRPr="00342F35" w:rsidRDefault="00B03E06"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342F35">
        <w:rPr>
          <w:rFonts w:ascii="Times New Roman" w:hAnsi="Times New Roman" w:cs="Times New Roman"/>
          <w:b/>
          <w:color w:val="212529"/>
          <w:sz w:val="28"/>
          <w:lang w:bidi="en-US"/>
        </w:rPr>
        <w:t>APPLICANT</w:t>
      </w:r>
    </w:p>
    <w:p w:rsidR="008D5E1B" w:rsidRPr="00342F35" w:rsidRDefault="008D5E1B"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tbl>
      <w:tblPr>
        <w:tblStyle w:val="a3"/>
        <w:tblW w:w="0" w:type="auto"/>
        <w:tblLook w:val="04A0" w:firstRow="1" w:lastRow="0" w:firstColumn="1" w:lastColumn="0" w:noHBand="0" w:noVBand="1"/>
      </w:tblPr>
      <w:tblGrid>
        <w:gridCol w:w="4672"/>
        <w:gridCol w:w="4673"/>
      </w:tblGrid>
      <w:tr w:rsidR="008D5E1B" w:rsidRPr="00342F35" w:rsidTr="008D5E1B">
        <w:tc>
          <w:tcPr>
            <w:tcW w:w="4672" w:type="dxa"/>
          </w:tcPr>
          <w:p w:rsidR="008D5E1B" w:rsidRPr="00342F35" w:rsidRDefault="008D5E1B"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Applicant type</w:t>
            </w:r>
          </w:p>
        </w:tc>
        <w:tc>
          <w:tcPr>
            <w:tcW w:w="4673" w:type="dxa"/>
          </w:tcPr>
          <w:p w:rsidR="008D5E1B" w:rsidRPr="00342F35" w:rsidRDefault="008D5E1B"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Legal entity</w:t>
            </w:r>
          </w:p>
        </w:tc>
      </w:tr>
      <w:tr w:rsidR="008D5E1B" w:rsidRPr="00342F35" w:rsidTr="008D5E1B">
        <w:tc>
          <w:tcPr>
            <w:tcW w:w="4672" w:type="dxa"/>
          </w:tcPr>
          <w:p w:rsidR="008D5E1B" w:rsidRPr="00342F35" w:rsidRDefault="008D5E1B"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Legal entity form</w:t>
            </w:r>
          </w:p>
        </w:tc>
        <w:tc>
          <w:tcPr>
            <w:tcW w:w="4673" w:type="dxa"/>
          </w:tcPr>
          <w:p w:rsidR="008D5E1B" w:rsidRPr="00342F35" w:rsidRDefault="008D5E1B"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Federal state budgetary institutions</w:t>
            </w:r>
          </w:p>
        </w:tc>
      </w:tr>
      <w:tr w:rsidR="008D5E1B" w:rsidRPr="00342F35" w:rsidTr="008D5E1B">
        <w:tc>
          <w:tcPr>
            <w:tcW w:w="4672" w:type="dxa"/>
          </w:tcPr>
          <w:p w:rsidR="008D5E1B" w:rsidRPr="00342F35" w:rsidRDefault="008D5E1B"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Full name of the legal entity</w:t>
            </w:r>
          </w:p>
        </w:tc>
        <w:tc>
          <w:tcPr>
            <w:tcW w:w="4673" w:type="dxa"/>
          </w:tcPr>
          <w:p w:rsidR="008D5E1B" w:rsidRPr="00342F35" w:rsidRDefault="008D5E1B" w:rsidP="009C6656">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 xml:space="preserve">FEDERAL STATE </w:t>
            </w:r>
            <w:r w:rsidRPr="000A2922">
              <w:rPr>
                <w:rFonts w:ascii="Times New Roman" w:hAnsi="Times New Roman" w:cs="Times New Roman"/>
                <w:caps/>
                <w:color w:val="212529"/>
                <w:sz w:val="24"/>
                <w:lang w:bidi="en-US"/>
              </w:rPr>
              <w:t>INSTITUTION “</w:t>
            </w:r>
            <w:r w:rsidR="000A2922" w:rsidRPr="000A2922">
              <w:rPr>
                <w:rFonts w:ascii="Times New Roman" w:hAnsi="Times New Roman" w:cs="Times New Roman"/>
                <w:caps/>
                <w:color w:val="212529"/>
                <w:sz w:val="24"/>
                <w:lang w:bidi="en-US"/>
              </w:rPr>
              <w:t>Federal Centre Of Grain And Grain Products Safety And Quality Assurance</w:t>
            </w:r>
            <w:r w:rsidRPr="000A2922">
              <w:rPr>
                <w:rFonts w:ascii="Times New Roman" w:hAnsi="Times New Roman" w:cs="Times New Roman"/>
                <w:caps/>
                <w:color w:val="212529"/>
                <w:sz w:val="24"/>
                <w:lang w:bidi="en-US"/>
              </w:rPr>
              <w:t>”</w:t>
            </w:r>
          </w:p>
        </w:tc>
      </w:tr>
      <w:tr w:rsidR="008D5E1B" w:rsidRPr="00342F35" w:rsidTr="008D5E1B">
        <w:tc>
          <w:tcPr>
            <w:tcW w:w="4672" w:type="dxa"/>
          </w:tcPr>
          <w:p w:rsidR="008D5E1B"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Short name of the legal entity</w:t>
            </w:r>
          </w:p>
        </w:tc>
        <w:tc>
          <w:tcPr>
            <w:tcW w:w="4673" w:type="dxa"/>
          </w:tcPr>
          <w:p w:rsidR="008D5E1B" w:rsidRPr="00342F35" w:rsidRDefault="009C565E" w:rsidP="009C565E">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 xml:space="preserve">FSI </w:t>
            </w:r>
            <w:r w:rsidR="006934BF">
              <w:rPr>
                <w:rFonts w:ascii="Times New Roman" w:hAnsi="Times New Roman" w:cs="Times New Roman"/>
                <w:color w:val="212529"/>
                <w:sz w:val="24"/>
                <w:lang w:bidi="en-US"/>
              </w:rPr>
              <w:t>“</w:t>
            </w:r>
            <w:r w:rsidRPr="00342F35">
              <w:rPr>
                <w:rFonts w:ascii="Times New Roman" w:hAnsi="Times New Roman" w:cs="Times New Roman"/>
                <w:color w:val="212529"/>
                <w:sz w:val="24"/>
                <w:lang w:bidi="en-US"/>
              </w:rPr>
              <w:t>CENTRE OF GRAIN QUALITY ASSURANCE</w:t>
            </w:r>
            <w:r w:rsidR="006934BF">
              <w:rPr>
                <w:rFonts w:ascii="Times New Roman" w:hAnsi="Times New Roman" w:cs="Times New Roman"/>
                <w:color w:val="212529"/>
                <w:sz w:val="24"/>
                <w:lang w:bidi="en-US"/>
              </w:rPr>
              <w:t>”</w:t>
            </w:r>
          </w:p>
        </w:tc>
      </w:tr>
      <w:tr w:rsidR="008D5E1B" w:rsidRPr="00342F35" w:rsidTr="008D5E1B">
        <w:tc>
          <w:tcPr>
            <w:tcW w:w="4672" w:type="dxa"/>
          </w:tcPr>
          <w:p w:rsidR="008D5E1B" w:rsidRPr="00342F35" w:rsidRDefault="008D5E1B"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TIN of the legal entity</w:t>
            </w:r>
          </w:p>
        </w:tc>
        <w:tc>
          <w:tcPr>
            <w:tcW w:w="4673" w:type="dxa"/>
          </w:tcPr>
          <w:p w:rsidR="008D5E1B"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7729133509</w:t>
            </w:r>
          </w:p>
        </w:tc>
      </w:tr>
      <w:tr w:rsidR="008D5E1B" w:rsidRPr="00342F35" w:rsidTr="008D5E1B">
        <w:tc>
          <w:tcPr>
            <w:tcW w:w="4672" w:type="dxa"/>
          </w:tcPr>
          <w:p w:rsidR="008D5E1B"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CRR of the legal entity</w:t>
            </w:r>
          </w:p>
        </w:tc>
        <w:tc>
          <w:tcPr>
            <w:tcW w:w="4673" w:type="dxa"/>
          </w:tcPr>
          <w:p w:rsidR="008D5E1B" w:rsidRPr="00342F35" w:rsidRDefault="009C565E" w:rsidP="009C565E">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773401001</w:t>
            </w:r>
          </w:p>
        </w:tc>
      </w:tr>
      <w:tr w:rsidR="008D5E1B" w:rsidRPr="00342F35" w:rsidTr="008D5E1B">
        <w:tc>
          <w:tcPr>
            <w:tcW w:w="4672" w:type="dxa"/>
          </w:tcPr>
          <w:p w:rsidR="008D5E1B"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PSRN of the legal entity</w:t>
            </w:r>
          </w:p>
        </w:tc>
        <w:tc>
          <w:tcPr>
            <w:tcW w:w="4673" w:type="dxa"/>
          </w:tcPr>
          <w:p w:rsidR="008D5E1B" w:rsidRPr="00342F35" w:rsidRDefault="009C565E" w:rsidP="009C565E">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1037739548032</w:t>
            </w:r>
          </w:p>
        </w:tc>
      </w:tr>
      <w:tr w:rsidR="008D5E1B" w:rsidRPr="00342F35" w:rsidTr="008D5E1B">
        <w:tc>
          <w:tcPr>
            <w:tcW w:w="4672" w:type="dxa"/>
          </w:tcPr>
          <w:p w:rsidR="008D5E1B"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Place of business of the legal entity</w:t>
            </w:r>
          </w:p>
        </w:tc>
        <w:tc>
          <w:tcPr>
            <w:tcW w:w="4673" w:type="dxa"/>
          </w:tcPr>
          <w:p w:rsidR="008D5E1B" w:rsidRPr="00342F35" w:rsidRDefault="009C565E" w:rsidP="009C565E">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1 Marshal Zhukov Ave., city of Moscow, 123308, RUSSIA</w:t>
            </w:r>
          </w:p>
        </w:tc>
      </w:tr>
      <w:tr w:rsidR="009C565E" w:rsidRPr="00342F35" w:rsidTr="008D5E1B">
        <w:tc>
          <w:tcPr>
            <w:tcW w:w="4672"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Name of the tax authority</w:t>
            </w:r>
          </w:p>
        </w:tc>
        <w:tc>
          <w:tcPr>
            <w:tcW w:w="4673"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Inter-district Inspectorate of the Federal Tax Service No. 46 in Moscow</w:t>
            </w:r>
          </w:p>
        </w:tc>
      </w:tr>
      <w:tr w:rsidR="009C565E" w:rsidRPr="00342F35" w:rsidTr="008D5E1B">
        <w:tc>
          <w:tcPr>
            <w:tcW w:w="4672"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Date of registration with the tax authority</w:t>
            </w:r>
          </w:p>
        </w:tc>
        <w:tc>
          <w:tcPr>
            <w:tcW w:w="4673"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01.01.2008</w:t>
            </w:r>
          </w:p>
        </w:tc>
      </w:tr>
      <w:tr w:rsidR="009C565E" w:rsidRPr="00342F35" w:rsidTr="008D5E1B">
        <w:tc>
          <w:tcPr>
            <w:tcW w:w="4672"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Full name of the Head of the legal entity</w:t>
            </w:r>
          </w:p>
        </w:tc>
        <w:tc>
          <w:tcPr>
            <w:tcW w:w="4673" w:type="dxa"/>
          </w:tcPr>
          <w:p w:rsidR="009C565E" w:rsidRPr="00342F35" w:rsidRDefault="009C565E" w:rsidP="009C565E">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Yulia Mikhailovna</w:t>
            </w:r>
            <w:r w:rsidRPr="00342F35">
              <w:rPr>
                <w:rFonts w:ascii="Times New Roman" w:hAnsi="Times New Roman" w:cs="Times New Roman"/>
                <w:lang w:bidi="en-US"/>
              </w:rPr>
              <w:t xml:space="preserve"> </w:t>
            </w:r>
            <w:r w:rsidRPr="00342F35">
              <w:rPr>
                <w:rFonts w:ascii="Times New Roman" w:hAnsi="Times New Roman" w:cs="Times New Roman"/>
                <w:color w:val="212529"/>
                <w:sz w:val="24"/>
                <w:lang w:bidi="en-US"/>
              </w:rPr>
              <w:t>Koroleva</w:t>
            </w:r>
          </w:p>
        </w:tc>
      </w:tr>
      <w:tr w:rsidR="009C565E" w:rsidRPr="00342F35" w:rsidTr="008D5E1B">
        <w:tc>
          <w:tcPr>
            <w:tcW w:w="4672"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Position of the Head of the legal entity</w:t>
            </w:r>
          </w:p>
        </w:tc>
        <w:tc>
          <w:tcPr>
            <w:tcW w:w="4673" w:type="dxa"/>
          </w:tcPr>
          <w:p w:rsidR="009C565E" w:rsidRPr="00342F35" w:rsidRDefault="009C565E" w:rsidP="00227442">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 xml:space="preserve">Director </w:t>
            </w:r>
          </w:p>
        </w:tc>
      </w:tr>
      <w:tr w:rsidR="009C565E" w:rsidRPr="00342F35" w:rsidTr="008D5E1B">
        <w:tc>
          <w:tcPr>
            <w:tcW w:w="4672"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Phone number of the legal entity</w:t>
            </w:r>
          </w:p>
        </w:tc>
        <w:tc>
          <w:tcPr>
            <w:tcW w:w="4673" w:type="dxa"/>
          </w:tcPr>
          <w:p w:rsidR="009C565E" w:rsidRPr="00342F35" w:rsidRDefault="009C565E" w:rsidP="009C565E">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+7 499 489 15 05</w:t>
            </w:r>
          </w:p>
        </w:tc>
      </w:tr>
      <w:tr w:rsidR="009C565E" w:rsidRPr="00342F35" w:rsidTr="008D5E1B">
        <w:tc>
          <w:tcPr>
            <w:tcW w:w="4672" w:type="dxa"/>
          </w:tcPr>
          <w:p w:rsidR="009C565E" w:rsidRPr="00342F35" w:rsidRDefault="009C565E" w:rsidP="008D5E1B">
            <w:pPr>
              <w:rPr>
                <w:rFonts w:ascii="Times New Roman" w:eastAsia="Times New Roman" w:hAnsi="Times New Roman" w:cs="Times New Roman"/>
                <w:bCs/>
                <w:color w:val="212529"/>
                <w:sz w:val="24"/>
                <w:szCs w:val="24"/>
                <w:lang w:eastAsia="ru-RU"/>
              </w:rPr>
            </w:pPr>
            <w:r w:rsidRPr="00342F35">
              <w:rPr>
                <w:rFonts w:ascii="Times New Roman" w:hAnsi="Times New Roman" w:cs="Times New Roman"/>
                <w:color w:val="212529"/>
                <w:sz w:val="24"/>
                <w:lang w:bidi="en-US"/>
              </w:rPr>
              <w:t>E-mail address of the legal entity</w:t>
            </w:r>
          </w:p>
        </w:tc>
        <w:tc>
          <w:tcPr>
            <w:tcW w:w="4673" w:type="dxa"/>
          </w:tcPr>
          <w:p w:rsidR="009C565E" w:rsidRPr="00342F35" w:rsidRDefault="00B47043" w:rsidP="009C565E">
            <w:pPr>
              <w:rPr>
                <w:rFonts w:ascii="Times New Roman" w:eastAsia="Times New Roman" w:hAnsi="Times New Roman" w:cs="Times New Roman"/>
                <w:bCs/>
                <w:color w:val="212529"/>
                <w:sz w:val="24"/>
                <w:szCs w:val="24"/>
                <w:lang w:eastAsia="ru-RU"/>
              </w:rPr>
            </w:pPr>
            <w:hyperlink r:id="rId9" w:history="1">
              <w:r w:rsidR="000E732E" w:rsidRPr="00342F35">
                <w:rPr>
                  <w:rStyle w:val="a6"/>
                  <w:rFonts w:ascii="Times New Roman" w:hAnsi="Times New Roman" w:cs="Times New Roman"/>
                  <w:sz w:val="24"/>
                  <w:lang w:bidi="en-US"/>
                </w:rPr>
                <w:t>fczerna@mail.ru</w:t>
              </w:r>
            </w:hyperlink>
          </w:p>
          <w:p w:rsidR="000E732E" w:rsidRPr="00342F35" w:rsidRDefault="000E732E" w:rsidP="009C565E">
            <w:pPr>
              <w:rPr>
                <w:rFonts w:ascii="Times New Roman" w:eastAsia="Times New Roman" w:hAnsi="Times New Roman" w:cs="Times New Roman"/>
                <w:bCs/>
                <w:color w:val="212529"/>
                <w:sz w:val="24"/>
                <w:szCs w:val="24"/>
                <w:lang w:eastAsia="ru-RU"/>
              </w:rPr>
            </w:pPr>
          </w:p>
        </w:tc>
      </w:tr>
    </w:tbl>
    <w:p w:rsidR="00143A25" w:rsidRPr="00342F35" w:rsidRDefault="00143A25" w:rsidP="00143A25">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p>
    <w:sectPr w:rsidR="00143A25" w:rsidRPr="00342F35" w:rsidSect="00B03E06">
      <w:footerReference w:type="default" r:id="rId1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43" w:rsidRDefault="00B47043" w:rsidP="00AF617D">
      <w:pPr>
        <w:spacing w:after="0" w:line="240" w:lineRule="auto"/>
      </w:pPr>
      <w:r>
        <w:separator/>
      </w:r>
    </w:p>
  </w:endnote>
  <w:endnote w:type="continuationSeparator" w:id="0">
    <w:p w:rsidR="00B47043" w:rsidRDefault="00B47043" w:rsidP="00A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66422"/>
      <w:docPartObj>
        <w:docPartGallery w:val="Page Numbers (Bottom of Page)"/>
        <w:docPartUnique/>
      </w:docPartObj>
    </w:sdtPr>
    <w:sdtEndPr/>
    <w:sdtContent>
      <w:sdt>
        <w:sdtPr>
          <w:id w:val="-1769616900"/>
          <w:docPartObj>
            <w:docPartGallery w:val="Page Numbers (Top of Page)"/>
            <w:docPartUnique/>
          </w:docPartObj>
        </w:sdtPr>
        <w:sdtEndPr/>
        <w:sdtContent>
          <w:p w:rsidR="00E50AEC" w:rsidRDefault="00E50AEC">
            <w:pPr>
              <w:pStyle w:val="aa"/>
              <w:jc w:val="right"/>
            </w:pPr>
            <w:r>
              <w:rPr>
                <w:lang w:bidi="en-US"/>
              </w:rPr>
              <w:t xml:space="preserve">Page </w:t>
            </w:r>
            <w:r w:rsidR="00B6256D">
              <w:rPr>
                <w:b/>
                <w:sz w:val="24"/>
                <w:lang w:bidi="en-US"/>
              </w:rPr>
              <w:fldChar w:fldCharType="begin"/>
            </w:r>
            <w:r>
              <w:rPr>
                <w:b/>
                <w:lang w:bidi="en-US"/>
              </w:rPr>
              <w:instrText>PAGE</w:instrText>
            </w:r>
            <w:r w:rsidR="00B6256D">
              <w:rPr>
                <w:b/>
                <w:sz w:val="24"/>
                <w:lang w:bidi="en-US"/>
              </w:rPr>
              <w:fldChar w:fldCharType="separate"/>
            </w:r>
            <w:r w:rsidR="00E36257">
              <w:rPr>
                <w:b/>
                <w:noProof/>
                <w:lang w:bidi="en-US"/>
              </w:rPr>
              <w:t>4</w:t>
            </w:r>
            <w:r w:rsidR="00B6256D">
              <w:rPr>
                <w:b/>
                <w:sz w:val="24"/>
                <w:lang w:bidi="en-US"/>
              </w:rPr>
              <w:fldChar w:fldCharType="end"/>
            </w:r>
            <w:r>
              <w:rPr>
                <w:lang w:bidi="en-US"/>
              </w:rPr>
              <w:t xml:space="preserve"> of </w:t>
            </w:r>
            <w:r w:rsidR="00B6256D">
              <w:rPr>
                <w:b/>
                <w:sz w:val="24"/>
                <w:lang w:bidi="en-US"/>
              </w:rPr>
              <w:fldChar w:fldCharType="begin"/>
            </w:r>
            <w:r>
              <w:rPr>
                <w:b/>
                <w:lang w:bidi="en-US"/>
              </w:rPr>
              <w:instrText>NUMPAGES</w:instrText>
            </w:r>
            <w:r w:rsidR="00B6256D">
              <w:rPr>
                <w:b/>
                <w:sz w:val="24"/>
                <w:lang w:bidi="en-US"/>
              </w:rPr>
              <w:fldChar w:fldCharType="separate"/>
            </w:r>
            <w:r w:rsidR="00E36257">
              <w:rPr>
                <w:b/>
                <w:noProof/>
                <w:lang w:bidi="en-US"/>
              </w:rPr>
              <w:t>8</w:t>
            </w:r>
            <w:r w:rsidR="00B6256D">
              <w:rPr>
                <w:b/>
                <w:sz w:val="24"/>
                <w:lang w:bidi="en-US"/>
              </w:rPr>
              <w:fldChar w:fldCharType="end"/>
            </w:r>
          </w:p>
        </w:sdtContent>
      </w:sdt>
    </w:sdtContent>
  </w:sdt>
  <w:p w:rsidR="00E50AEC" w:rsidRDefault="00E50AE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43" w:rsidRDefault="00B47043" w:rsidP="00AF617D">
      <w:pPr>
        <w:spacing w:after="0" w:line="240" w:lineRule="auto"/>
      </w:pPr>
      <w:r>
        <w:separator/>
      </w:r>
    </w:p>
  </w:footnote>
  <w:footnote w:type="continuationSeparator" w:id="0">
    <w:p w:rsidR="00B47043" w:rsidRDefault="00B47043" w:rsidP="00AF6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FA"/>
    <w:rsid w:val="0002346C"/>
    <w:rsid w:val="00081293"/>
    <w:rsid w:val="00096B4A"/>
    <w:rsid w:val="000A2922"/>
    <w:rsid w:val="000A296B"/>
    <w:rsid w:val="000C63BD"/>
    <w:rsid w:val="000E5B26"/>
    <w:rsid w:val="000E732E"/>
    <w:rsid w:val="000F5B72"/>
    <w:rsid w:val="00143A25"/>
    <w:rsid w:val="00147A57"/>
    <w:rsid w:val="001C4169"/>
    <w:rsid w:val="001D084E"/>
    <w:rsid w:val="0021690A"/>
    <w:rsid w:val="00227442"/>
    <w:rsid w:val="0023199A"/>
    <w:rsid w:val="00237723"/>
    <w:rsid w:val="00242100"/>
    <w:rsid w:val="00276519"/>
    <w:rsid w:val="002D1F69"/>
    <w:rsid w:val="002F502F"/>
    <w:rsid w:val="0032139D"/>
    <w:rsid w:val="0032465C"/>
    <w:rsid w:val="00342F35"/>
    <w:rsid w:val="003A4B24"/>
    <w:rsid w:val="003E3856"/>
    <w:rsid w:val="0043489C"/>
    <w:rsid w:val="00495B69"/>
    <w:rsid w:val="00532B17"/>
    <w:rsid w:val="00544F1C"/>
    <w:rsid w:val="00555850"/>
    <w:rsid w:val="00571128"/>
    <w:rsid w:val="005756C5"/>
    <w:rsid w:val="005B4607"/>
    <w:rsid w:val="00642441"/>
    <w:rsid w:val="006934BF"/>
    <w:rsid w:val="006C0E0A"/>
    <w:rsid w:val="006C1DFB"/>
    <w:rsid w:val="00794797"/>
    <w:rsid w:val="007C4C0D"/>
    <w:rsid w:val="007F5510"/>
    <w:rsid w:val="00825411"/>
    <w:rsid w:val="00847501"/>
    <w:rsid w:val="00860F8A"/>
    <w:rsid w:val="008D5E1B"/>
    <w:rsid w:val="008E7D76"/>
    <w:rsid w:val="009426DF"/>
    <w:rsid w:val="009C2874"/>
    <w:rsid w:val="009C2B4A"/>
    <w:rsid w:val="009C565E"/>
    <w:rsid w:val="009C6656"/>
    <w:rsid w:val="009F7704"/>
    <w:rsid w:val="00A77A46"/>
    <w:rsid w:val="00A94887"/>
    <w:rsid w:val="00AF617D"/>
    <w:rsid w:val="00B03E06"/>
    <w:rsid w:val="00B101A3"/>
    <w:rsid w:val="00B16C4E"/>
    <w:rsid w:val="00B235CB"/>
    <w:rsid w:val="00B45D2F"/>
    <w:rsid w:val="00B47043"/>
    <w:rsid w:val="00B6256D"/>
    <w:rsid w:val="00BA7968"/>
    <w:rsid w:val="00BD3A5D"/>
    <w:rsid w:val="00BD77CB"/>
    <w:rsid w:val="00C16070"/>
    <w:rsid w:val="00C24E8C"/>
    <w:rsid w:val="00C375DB"/>
    <w:rsid w:val="00C61DB6"/>
    <w:rsid w:val="00C81F0F"/>
    <w:rsid w:val="00C8593C"/>
    <w:rsid w:val="00CB0958"/>
    <w:rsid w:val="00CC3BD3"/>
    <w:rsid w:val="00CF6C63"/>
    <w:rsid w:val="00D006FA"/>
    <w:rsid w:val="00D065EB"/>
    <w:rsid w:val="00D109B3"/>
    <w:rsid w:val="00D35F46"/>
    <w:rsid w:val="00D64D81"/>
    <w:rsid w:val="00DB0F4F"/>
    <w:rsid w:val="00DC4E65"/>
    <w:rsid w:val="00DE6BFB"/>
    <w:rsid w:val="00E10E39"/>
    <w:rsid w:val="00E36257"/>
    <w:rsid w:val="00E44AEF"/>
    <w:rsid w:val="00E50AEC"/>
    <w:rsid w:val="00E62433"/>
    <w:rsid w:val="00EA6C7F"/>
    <w:rsid w:val="00EB5134"/>
    <w:rsid w:val="00EF451C"/>
    <w:rsid w:val="00F802AB"/>
    <w:rsid w:val="00F95F9C"/>
    <w:rsid w:val="00FC7A94"/>
    <w:rsid w:val="00FC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D2488-8664-4FBA-BBA5-A50EF527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tar-inserted">
    <w:name w:val="ng-star-inserted"/>
    <w:basedOn w:val="a0"/>
    <w:rsid w:val="00CB0958"/>
  </w:style>
  <w:style w:type="table" w:styleId="a3">
    <w:name w:val="Table Grid"/>
    <w:basedOn w:val="a1"/>
    <w:uiPriority w:val="39"/>
    <w:rsid w:val="00CB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9426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9426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26DF"/>
    <w:rPr>
      <w:rFonts w:ascii="Segoe UI" w:hAnsi="Segoe UI" w:cs="Segoe UI"/>
      <w:sz w:val="18"/>
      <w:szCs w:val="18"/>
    </w:rPr>
  </w:style>
  <w:style w:type="character" w:customStyle="1" w:styleId="status">
    <w:name w:val="status"/>
    <w:basedOn w:val="a0"/>
    <w:rsid w:val="00A77A46"/>
  </w:style>
  <w:style w:type="character" w:styleId="a6">
    <w:name w:val="Hyperlink"/>
    <w:basedOn w:val="a0"/>
    <w:uiPriority w:val="99"/>
    <w:unhideWhenUsed/>
    <w:rsid w:val="000E732E"/>
    <w:rPr>
      <w:color w:val="0563C1" w:themeColor="hyperlink"/>
      <w:u w:val="single"/>
    </w:rPr>
  </w:style>
  <w:style w:type="character" w:customStyle="1" w:styleId="fgis-innerhtmlgray">
    <w:name w:val="fgis-innerhtml_gray"/>
    <w:basedOn w:val="a0"/>
    <w:rsid w:val="000E732E"/>
  </w:style>
  <w:style w:type="character" w:styleId="a7">
    <w:name w:val="FollowedHyperlink"/>
    <w:basedOn w:val="a0"/>
    <w:uiPriority w:val="99"/>
    <w:semiHidden/>
    <w:unhideWhenUsed/>
    <w:rsid w:val="00227442"/>
    <w:rPr>
      <w:color w:val="954F72" w:themeColor="followedHyperlink"/>
      <w:u w:val="single"/>
    </w:rPr>
  </w:style>
  <w:style w:type="paragraph" w:styleId="a8">
    <w:name w:val="header"/>
    <w:basedOn w:val="a"/>
    <w:link w:val="a9"/>
    <w:uiPriority w:val="99"/>
    <w:unhideWhenUsed/>
    <w:rsid w:val="00AF61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617D"/>
  </w:style>
  <w:style w:type="paragraph" w:styleId="aa">
    <w:name w:val="footer"/>
    <w:basedOn w:val="a"/>
    <w:link w:val="ab"/>
    <w:uiPriority w:val="99"/>
    <w:unhideWhenUsed/>
    <w:rsid w:val="00AF61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709">
      <w:bodyDiv w:val="1"/>
      <w:marLeft w:val="0"/>
      <w:marRight w:val="0"/>
      <w:marTop w:val="0"/>
      <w:marBottom w:val="0"/>
      <w:divBdr>
        <w:top w:val="none" w:sz="0" w:space="0" w:color="auto"/>
        <w:left w:val="none" w:sz="0" w:space="0" w:color="auto"/>
        <w:bottom w:val="none" w:sz="0" w:space="0" w:color="auto"/>
        <w:right w:val="none" w:sz="0" w:space="0" w:color="auto"/>
      </w:divBdr>
      <w:divsChild>
        <w:div w:id="1733309075">
          <w:marLeft w:val="450"/>
          <w:marRight w:val="0"/>
          <w:marTop w:val="0"/>
          <w:marBottom w:val="0"/>
          <w:divBdr>
            <w:top w:val="none" w:sz="0" w:space="0" w:color="auto"/>
            <w:left w:val="none" w:sz="0" w:space="0" w:color="auto"/>
            <w:bottom w:val="none" w:sz="0" w:space="0" w:color="auto"/>
            <w:right w:val="none" w:sz="0" w:space="0" w:color="auto"/>
          </w:divBdr>
        </w:div>
      </w:divsChild>
    </w:div>
    <w:div w:id="228882801">
      <w:bodyDiv w:val="1"/>
      <w:marLeft w:val="0"/>
      <w:marRight w:val="0"/>
      <w:marTop w:val="0"/>
      <w:marBottom w:val="0"/>
      <w:divBdr>
        <w:top w:val="none" w:sz="0" w:space="0" w:color="auto"/>
        <w:left w:val="none" w:sz="0" w:space="0" w:color="auto"/>
        <w:bottom w:val="none" w:sz="0" w:space="0" w:color="auto"/>
        <w:right w:val="none" w:sz="0" w:space="0" w:color="auto"/>
      </w:divBdr>
      <w:divsChild>
        <w:div w:id="1817455903">
          <w:marLeft w:val="0"/>
          <w:marRight w:val="0"/>
          <w:marTop w:val="0"/>
          <w:marBottom w:val="0"/>
          <w:divBdr>
            <w:top w:val="none" w:sz="0" w:space="0" w:color="auto"/>
            <w:left w:val="none" w:sz="0" w:space="0" w:color="auto"/>
            <w:bottom w:val="none" w:sz="0" w:space="0" w:color="auto"/>
            <w:right w:val="none" w:sz="0" w:space="0" w:color="auto"/>
          </w:divBdr>
        </w:div>
        <w:div w:id="612251842">
          <w:marLeft w:val="0"/>
          <w:marRight w:val="480"/>
          <w:marTop w:val="0"/>
          <w:marBottom w:val="0"/>
          <w:divBdr>
            <w:top w:val="none" w:sz="0" w:space="0" w:color="auto"/>
            <w:left w:val="none" w:sz="0" w:space="0" w:color="auto"/>
            <w:bottom w:val="none" w:sz="0" w:space="0" w:color="auto"/>
            <w:right w:val="none" w:sz="0" w:space="0" w:color="auto"/>
          </w:divBdr>
        </w:div>
        <w:div w:id="104079782">
          <w:marLeft w:val="0"/>
          <w:marRight w:val="0"/>
          <w:marTop w:val="0"/>
          <w:marBottom w:val="0"/>
          <w:divBdr>
            <w:top w:val="none" w:sz="0" w:space="0" w:color="auto"/>
            <w:left w:val="none" w:sz="0" w:space="0" w:color="auto"/>
            <w:bottom w:val="none" w:sz="0" w:space="0" w:color="auto"/>
            <w:right w:val="none" w:sz="0" w:space="0" w:color="auto"/>
          </w:divBdr>
        </w:div>
        <w:div w:id="2115050437">
          <w:marLeft w:val="0"/>
          <w:marRight w:val="480"/>
          <w:marTop w:val="0"/>
          <w:marBottom w:val="0"/>
          <w:divBdr>
            <w:top w:val="none" w:sz="0" w:space="0" w:color="auto"/>
            <w:left w:val="none" w:sz="0" w:space="0" w:color="auto"/>
            <w:bottom w:val="none" w:sz="0" w:space="0" w:color="auto"/>
            <w:right w:val="none" w:sz="0" w:space="0" w:color="auto"/>
          </w:divBdr>
        </w:div>
        <w:div w:id="1623996948">
          <w:marLeft w:val="0"/>
          <w:marRight w:val="0"/>
          <w:marTop w:val="0"/>
          <w:marBottom w:val="0"/>
          <w:divBdr>
            <w:top w:val="none" w:sz="0" w:space="0" w:color="auto"/>
            <w:left w:val="none" w:sz="0" w:space="0" w:color="auto"/>
            <w:bottom w:val="none" w:sz="0" w:space="0" w:color="auto"/>
            <w:right w:val="none" w:sz="0" w:space="0" w:color="auto"/>
          </w:divBdr>
        </w:div>
        <w:div w:id="755174651">
          <w:marLeft w:val="0"/>
          <w:marRight w:val="480"/>
          <w:marTop w:val="0"/>
          <w:marBottom w:val="0"/>
          <w:divBdr>
            <w:top w:val="none" w:sz="0" w:space="0" w:color="auto"/>
            <w:left w:val="none" w:sz="0" w:space="0" w:color="auto"/>
            <w:bottom w:val="none" w:sz="0" w:space="0" w:color="auto"/>
            <w:right w:val="none" w:sz="0" w:space="0" w:color="auto"/>
          </w:divBdr>
        </w:div>
        <w:div w:id="2122216127">
          <w:marLeft w:val="0"/>
          <w:marRight w:val="0"/>
          <w:marTop w:val="0"/>
          <w:marBottom w:val="0"/>
          <w:divBdr>
            <w:top w:val="none" w:sz="0" w:space="0" w:color="auto"/>
            <w:left w:val="none" w:sz="0" w:space="0" w:color="auto"/>
            <w:bottom w:val="none" w:sz="0" w:space="0" w:color="auto"/>
            <w:right w:val="none" w:sz="0" w:space="0" w:color="auto"/>
          </w:divBdr>
        </w:div>
        <w:div w:id="1156218232">
          <w:marLeft w:val="0"/>
          <w:marRight w:val="480"/>
          <w:marTop w:val="0"/>
          <w:marBottom w:val="0"/>
          <w:divBdr>
            <w:top w:val="none" w:sz="0" w:space="0" w:color="auto"/>
            <w:left w:val="none" w:sz="0" w:space="0" w:color="auto"/>
            <w:bottom w:val="none" w:sz="0" w:space="0" w:color="auto"/>
            <w:right w:val="none" w:sz="0" w:space="0" w:color="auto"/>
          </w:divBdr>
        </w:div>
      </w:divsChild>
    </w:div>
    <w:div w:id="355010508">
      <w:bodyDiv w:val="1"/>
      <w:marLeft w:val="0"/>
      <w:marRight w:val="0"/>
      <w:marTop w:val="0"/>
      <w:marBottom w:val="0"/>
      <w:divBdr>
        <w:top w:val="none" w:sz="0" w:space="0" w:color="auto"/>
        <w:left w:val="none" w:sz="0" w:space="0" w:color="auto"/>
        <w:bottom w:val="none" w:sz="0" w:space="0" w:color="auto"/>
        <w:right w:val="none" w:sz="0" w:space="0" w:color="auto"/>
      </w:divBdr>
      <w:divsChild>
        <w:div w:id="538973159">
          <w:marLeft w:val="450"/>
          <w:marRight w:val="0"/>
          <w:marTop w:val="0"/>
          <w:marBottom w:val="0"/>
          <w:divBdr>
            <w:top w:val="none" w:sz="0" w:space="0" w:color="auto"/>
            <w:left w:val="none" w:sz="0" w:space="0" w:color="auto"/>
            <w:bottom w:val="none" w:sz="0" w:space="0" w:color="auto"/>
            <w:right w:val="none" w:sz="0" w:space="0" w:color="auto"/>
          </w:divBdr>
        </w:div>
      </w:divsChild>
    </w:div>
    <w:div w:id="361133939">
      <w:bodyDiv w:val="1"/>
      <w:marLeft w:val="0"/>
      <w:marRight w:val="0"/>
      <w:marTop w:val="0"/>
      <w:marBottom w:val="0"/>
      <w:divBdr>
        <w:top w:val="none" w:sz="0" w:space="0" w:color="auto"/>
        <w:left w:val="none" w:sz="0" w:space="0" w:color="auto"/>
        <w:bottom w:val="none" w:sz="0" w:space="0" w:color="auto"/>
        <w:right w:val="none" w:sz="0" w:space="0" w:color="auto"/>
      </w:divBdr>
      <w:divsChild>
        <w:div w:id="1138033297">
          <w:marLeft w:val="0"/>
          <w:marRight w:val="0"/>
          <w:marTop w:val="0"/>
          <w:marBottom w:val="0"/>
          <w:divBdr>
            <w:top w:val="none" w:sz="0" w:space="0" w:color="auto"/>
            <w:left w:val="none" w:sz="0" w:space="0" w:color="auto"/>
            <w:bottom w:val="single" w:sz="6" w:space="0" w:color="DBDBDB"/>
            <w:right w:val="none" w:sz="0" w:space="0" w:color="auto"/>
          </w:divBdr>
          <w:divsChild>
            <w:div w:id="1989286917">
              <w:marLeft w:val="450"/>
              <w:marRight w:val="0"/>
              <w:marTop w:val="0"/>
              <w:marBottom w:val="0"/>
              <w:divBdr>
                <w:top w:val="none" w:sz="0" w:space="0" w:color="auto"/>
                <w:left w:val="none" w:sz="0" w:space="0" w:color="auto"/>
                <w:bottom w:val="none" w:sz="0" w:space="0" w:color="auto"/>
                <w:right w:val="none" w:sz="0" w:space="0" w:color="auto"/>
              </w:divBdr>
            </w:div>
            <w:div w:id="23479886">
              <w:marLeft w:val="0"/>
              <w:marRight w:val="0"/>
              <w:marTop w:val="0"/>
              <w:marBottom w:val="0"/>
              <w:divBdr>
                <w:top w:val="none" w:sz="0" w:space="0" w:color="auto"/>
                <w:left w:val="none" w:sz="0" w:space="0" w:color="auto"/>
                <w:bottom w:val="none" w:sz="0" w:space="0" w:color="auto"/>
                <w:right w:val="none" w:sz="0" w:space="0" w:color="auto"/>
              </w:divBdr>
            </w:div>
          </w:divsChild>
        </w:div>
        <w:div w:id="956764292">
          <w:marLeft w:val="0"/>
          <w:marRight w:val="0"/>
          <w:marTop w:val="0"/>
          <w:marBottom w:val="0"/>
          <w:divBdr>
            <w:top w:val="none" w:sz="0" w:space="0" w:color="auto"/>
            <w:left w:val="none" w:sz="0" w:space="0" w:color="auto"/>
            <w:bottom w:val="none" w:sz="0" w:space="0" w:color="auto"/>
            <w:right w:val="none" w:sz="0" w:space="0" w:color="auto"/>
          </w:divBdr>
          <w:divsChild>
            <w:div w:id="155730673">
              <w:marLeft w:val="0"/>
              <w:marRight w:val="0"/>
              <w:marTop w:val="0"/>
              <w:marBottom w:val="30"/>
              <w:divBdr>
                <w:top w:val="none" w:sz="0" w:space="0" w:color="auto"/>
                <w:left w:val="none" w:sz="0" w:space="0" w:color="auto"/>
                <w:bottom w:val="none" w:sz="0" w:space="0" w:color="auto"/>
                <w:right w:val="none" w:sz="0" w:space="0" w:color="auto"/>
              </w:divBdr>
              <w:divsChild>
                <w:div w:id="215819971">
                  <w:marLeft w:val="0"/>
                  <w:marRight w:val="0"/>
                  <w:marTop w:val="0"/>
                  <w:marBottom w:val="0"/>
                  <w:divBdr>
                    <w:top w:val="none" w:sz="0" w:space="0" w:color="auto"/>
                    <w:left w:val="none" w:sz="0" w:space="0" w:color="auto"/>
                    <w:bottom w:val="none" w:sz="0" w:space="0" w:color="auto"/>
                    <w:right w:val="none" w:sz="0" w:space="0" w:color="auto"/>
                  </w:divBdr>
                </w:div>
              </w:divsChild>
            </w:div>
            <w:div w:id="630938070">
              <w:marLeft w:val="0"/>
              <w:marRight w:val="0"/>
              <w:marTop w:val="0"/>
              <w:marBottom w:val="0"/>
              <w:divBdr>
                <w:top w:val="none" w:sz="0" w:space="0" w:color="auto"/>
                <w:left w:val="none" w:sz="0" w:space="0" w:color="auto"/>
                <w:bottom w:val="none" w:sz="0" w:space="0" w:color="auto"/>
                <w:right w:val="none" w:sz="0" w:space="0" w:color="auto"/>
              </w:divBdr>
            </w:div>
            <w:div w:id="1201437293">
              <w:marLeft w:val="0"/>
              <w:marRight w:val="0"/>
              <w:marTop w:val="0"/>
              <w:marBottom w:val="30"/>
              <w:divBdr>
                <w:top w:val="none" w:sz="0" w:space="0" w:color="auto"/>
                <w:left w:val="none" w:sz="0" w:space="0" w:color="auto"/>
                <w:bottom w:val="none" w:sz="0" w:space="0" w:color="auto"/>
                <w:right w:val="none" w:sz="0" w:space="0" w:color="auto"/>
              </w:divBdr>
              <w:divsChild>
                <w:div w:id="2055496973">
                  <w:marLeft w:val="0"/>
                  <w:marRight w:val="0"/>
                  <w:marTop w:val="0"/>
                  <w:marBottom w:val="0"/>
                  <w:divBdr>
                    <w:top w:val="none" w:sz="0" w:space="0" w:color="auto"/>
                    <w:left w:val="none" w:sz="0" w:space="0" w:color="auto"/>
                    <w:bottom w:val="none" w:sz="0" w:space="0" w:color="auto"/>
                    <w:right w:val="none" w:sz="0" w:space="0" w:color="auto"/>
                  </w:divBdr>
                </w:div>
              </w:divsChild>
            </w:div>
            <w:div w:id="1173029569">
              <w:marLeft w:val="0"/>
              <w:marRight w:val="0"/>
              <w:marTop w:val="0"/>
              <w:marBottom w:val="0"/>
              <w:divBdr>
                <w:top w:val="none" w:sz="0" w:space="0" w:color="auto"/>
                <w:left w:val="none" w:sz="0" w:space="0" w:color="auto"/>
                <w:bottom w:val="none" w:sz="0" w:space="0" w:color="auto"/>
                <w:right w:val="none" w:sz="0" w:space="0" w:color="auto"/>
              </w:divBdr>
            </w:div>
            <w:div w:id="2111733022">
              <w:marLeft w:val="0"/>
              <w:marRight w:val="0"/>
              <w:marTop w:val="0"/>
              <w:marBottom w:val="30"/>
              <w:divBdr>
                <w:top w:val="none" w:sz="0" w:space="0" w:color="auto"/>
                <w:left w:val="none" w:sz="0" w:space="0" w:color="auto"/>
                <w:bottom w:val="none" w:sz="0" w:space="0" w:color="auto"/>
                <w:right w:val="none" w:sz="0" w:space="0" w:color="auto"/>
              </w:divBdr>
              <w:divsChild>
                <w:div w:id="639846695">
                  <w:marLeft w:val="0"/>
                  <w:marRight w:val="0"/>
                  <w:marTop w:val="0"/>
                  <w:marBottom w:val="0"/>
                  <w:divBdr>
                    <w:top w:val="none" w:sz="0" w:space="0" w:color="auto"/>
                    <w:left w:val="none" w:sz="0" w:space="0" w:color="auto"/>
                    <w:bottom w:val="none" w:sz="0" w:space="0" w:color="auto"/>
                    <w:right w:val="none" w:sz="0" w:space="0" w:color="auto"/>
                  </w:divBdr>
                </w:div>
              </w:divsChild>
            </w:div>
            <w:div w:id="509762485">
              <w:marLeft w:val="0"/>
              <w:marRight w:val="0"/>
              <w:marTop w:val="0"/>
              <w:marBottom w:val="0"/>
              <w:divBdr>
                <w:top w:val="none" w:sz="0" w:space="0" w:color="auto"/>
                <w:left w:val="none" w:sz="0" w:space="0" w:color="auto"/>
                <w:bottom w:val="none" w:sz="0" w:space="0" w:color="auto"/>
                <w:right w:val="none" w:sz="0" w:space="0" w:color="auto"/>
              </w:divBdr>
            </w:div>
            <w:div w:id="1384594295">
              <w:marLeft w:val="0"/>
              <w:marRight w:val="0"/>
              <w:marTop w:val="0"/>
              <w:marBottom w:val="30"/>
              <w:divBdr>
                <w:top w:val="none" w:sz="0" w:space="0" w:color="auto"/>
                <w:left w:val="none" w:sz="0" w:space="0" w:color="auto"/>
                <w:bottom w:val="none" w:sz="0" w:space="0" w:color="auto"/>
                <w:right w:val="none" w:sz="0" w:space="0" w:color="auto"/>
              </w:divBdr>
              <w:divsChild>
                <w:div w:id="1245263047">
                  <w:marLeft w:val="0"/>
                  <w:marRight w:val="0"/>
                  <w:marTop w:val="0"/>
                  <w:marBottom w:val="0"/>
                  <w:divBdr>
                    <w:top w:val="none" w:sz="0" w:space="0" w:color="auto"/>
                    <w:left w:val="none" w:sz="0" w:space="0" w:color="auto"/>
                    <w:bottom w:val="none" w:sz="0" w:space="0" w:color="auto"/>
                    <w:right w:val="none" w:sz="0" w:space="0" w:color="auto"/>
                  </w:divBdr>
                </w:div>
              </w:divsChild>
            </w:div>
            <w:div w:id="1778596250">
              <w:marLeft w:val="0"/>
              <w:marRight w:val="0"/>
              <w:marTop w:val="0"/>
              <w:marBottom w:val="0"/>
              <w:divBdr>
                <w:top w:val="none" w:sz="0" w:space="0" w:color="auto"/>
                <w:left w:val="none" w:sz="0" w:space="0" w:color="auto"/>
                <w:bottom w:val="none" w:sz="0" w:space="0" w:color="auto"/>
                <w:right w:val="none" w:sz="0" w:space="0" w:color="auto"/>
              </w:divBdr>
            </w:div>
            <w:div w:id="1369913826">
              <w:marLeft w:val="0"/>
              <w:marRight w:val="0"/>
              <w:marTop w:val="0"/>
              <w:marBottom w:val="30"/>
              <w:divBdr>
                <w:top w:val="none" w:sz="0" w:space="0" w:color="auto"/>
                <w:left w:val="none" w:sz="0" w:space="0" w:color="auto"/>
                <w:bottom w:val="none" w:sz="0" w:space="0" w:color="auto"/>
                <w:right w:val="none" w:sz="0" w:space="0" w:color="auto"/>
              </w:divBdr>
              <w:divsChild>
                <w:div w:id="1718358870">
                  <w:marLeft w:val="0"/>
                  <w:marRight w:val="0"/>
                  <w:marTop w:val="0"/>
                  <w:marBottom w:val="0"/>
                  <w:divBdr>
                    <w:top w:val="none" w:sz="0" w:space="0" w:color="auto"/>
                    <w:left w:val="none" w:sz="0" w:space="0" w:color="auto"/>
                    <w:bottom w:val="none" w:sz="0" w:space="0" w:color="auto"/>
                    <w:right w:val="none" w:sz="0" w:space="0" w:color="auto"/>
                  </w:divBdr>
                </w:div>
              </w:divsChild>
            </w:div>
            <w:div w:id="838882812">
              <w:marLeft w:val="0"/>
              <w:marRight w:val="0"/>
              <w:marTop w:val="0"/>
              <w:marBottom w:val="0"/>
              <w:divBdr>
                <w:top w:val="none" w:sz="0" w:space="0" w:color="auto"/>
                <w:left w:val="none" w:sz="0" w:space="0" w:color="auto"/>
                <w:bottom w:val="none" w:sz="0" w:space="0" w:color="auto"/>
                <w:right w:val="none" w:sz="0" w:space="0" w:color="auto"/>
              </w:divBdr>
            </w:div>
            <w:div w:id="1271280207">
              <w:marLeft w:val="0"/>
              <w:marRight w:val="0"/>
              <w:marTop w:val="0"/>
              <w:marBottom w:val="30"/>
              <w:divBdr>
                <w:top w:val="none" w:sz="0" w:space="0" w:color="auto"/>
                <w:left w:val="none" w:sz="0" w:space="0" w:color="auto"/>
                <w:bottom w:val="none" w:sz="0" w:space="0" w:color="auto"/>
                <w:right w:val="none" w:sz="0" w:space="0" w:color="auto"/>
              </w:divBdr>
              <w:divsChild>
                <w:div w:id="1466315515">
                  <w:marLeft w:val="0"/>
                  <w:marRight w:val="0"/>
                  <w:marTop w:val="0"/>
                  <w:marBottom w:val="0"/>
                  <w:divBdr>
                    <w:top w:val="none" w:sz="0" w:space="0" w:color="auto"/>
                    <w:left w:val="none" w:sz="0" w:space="0" w:color="auto"/>
                    <w:bottom w:val="none" w:sz="0" w:space="0" w:color="auto"/>
                    <w:right w:val="none" w:sz="0" w:space="0" w:color="auto"/>
                  </w:divBdr>
                </w:div>
              </w:divsChild>
            </w:div>
            <w:div w:id="122310082">
              <w:marLeft w:val="0"/>
              <w:marRight w:val="0"/>
              <w:marTop w:val="0"/>
              <w:marBottom w:val="0"/>
              <w:divBdr>
                <w:top w:val="none" w:sz="0" w:space="0" w:color="auto"/>
                <w:left w:val="none" w:sz="0" w:space="0" w:color="auto"/>
                <w:bottom w:val="none" w:sz="0" w:space="0" w:color="auto"/>
                <w:right w:val="none" w:sz="0" w:space="0" w:color="auto"/>
              </w:divBdr>
            </w:div>
            <w:div w:id="727454297">
              <w:marLeft w:val="0"/>
              <w:marRight w:val="0"/>
              <w:marTop w:val="0"/>
              <w:marBottom w:val="30"/>
              <w:divBdr>
                <w:top w:val="none" w:sz="0" w:space="0" w:color="auto"/>
                <w:left w:val="none" w:sz="0" w:space="0" w:color="auto"/>
                <w:bottom w:val="none" w:sz="0" w:space="0" w:color="auto"/>
                <w:right w:val="none" w:sz="0" w:space="0" w:color="auto"/>
              </w:divBdr>
              <w:divsChild>
                <w:div w:id="481890616">
                  <w:marLeft w:val="0"/>
                  <w:marRight w:val="0"/>
                  <w:marTop w:val="0"/>
                  <w:marBottom w:val="0"/>
                  <w:divBdr>
                    <w:top w:val="none" w:sz="0" w:space="0" w:color="auto"/>
                    <w:left w:val="none" w:sz="0" w:space="0" w:color="auto"/>
                    <w:bottom w:val="none" w:sz="0" w:space="0" w:color="auto"/>
                    <w:right w:val="none" w:sz="0" w:space="0" w:color="auto"/>
                  </w:divBdr>
                </w:div>
              </w:divsChild>
            </w:div>
            <w:div w:id="2042515431">
              <w:marLeft w:val="0"/>
              <w:marRight w:val="0"/>
              <w:marTop w:val="0"/>
              <w:marBottom w:val="0"/>
              <w:divBdr>
                <w:top w:val="none" w:sz="0" w:space="0" w:color="auto"/>
                <w:left w:val="none" w:sz="0" w:space="0" w:color="auto"/>
                <w:bottom w:val="none" w:sz="0" w:space="0" w:color="auto"/>
                <w:right w:val="none" w:sz="0" w:space="0" w:color="auto"/>
              </w:divBdr>
            </w:div>
            <w:div w:id="173346004">
              <w:marLeft w:val="0"/>
              <w:marRight w:val="0"/>
              <w:marTop w:val="0"/>
              <w:marBottom w:val="30"/>
              <w:divBdr>
                <w:top w:val="none" w:sz="0" w:space="0" w:color="auto"/>
                <w:left w:val="none" w:sz="0" w:space="0" w:color="auto"/>
                <w:bottom w:val="none" w:sz="0" w:space="0" w:color="auto"/>
                <w:right w:val="none" w:sz="0" w:space="0" w:color="auto"/>
              </w:divBdr>
              <w:divsChild>
                <w:div w:id="1630739765">
                  <w:marLeft w:val="0"/>
                  <w:marRight w:val="0"/>
                  <w:marTop w:val="0"/>
                  <w:marBottom w:val="0"/>
                  <w:divBdr>
                    <w:top w:val="none" w:sz="0" w:space="0" w:color="auto"/>
                    <w:left w:val="none" w:sz="0" w:space="0" w:color="auto"/>
                    <w:bottom w:val="none" w:sz="0" w:space="0" w:color="auto"/>
                    <w:right w:val="none" w:sz="0" w:space="0" w:color="auto"/>
                  </w:divBdr>
                </w:div>
              </w:divsChild>
            </w:div>
            <w:div w:id="900557774">
              <w:marLeft w:val="0"/>
              <w:marRight w:val="0"/>
              <w:marTop w:val="0"/>
              <w:marBottom w:val="0"/>
              <w:divBdr>
                <w:top w:val="none" w:sz="0" w:space="0" w:color="auto"/>
                <w:left w:val="none" w:sz="0" w:space="0" w:color="auto"/>
                <w:bottom w:val="none" w:sz="0" w:space="0" w:color="auto"/>
                <w:right w:val="none" w:sz="0" w:space="0" w:color="auto"/>
              </w:divBdr>
            </w:div>
            <w:div w:id="112596896">
              <w:marLeft w:val="0"/>
              <w:marRight w:val="0"/>
              <w:marTop w:val="0"/>
              <w:marBottom w:val="30"/>
              <w:divBdr>
                <w:top w:val="none" w:sz="0" w:space="0" w:color="auto"/>
                <w:left w:val="none" w:sz="0" w:space="0" w:color="auto"/>
                <w:bottom w:val="none" w:sz="0" w:space="0" w:color="auto"/>
                <w:right w:val="none" w:sz="0" w:space="0" w:color="auto"/>
              </w:divBdr>
              <w:divsChild>
                <w:div w:id="1665468136">
                  <w:marLeft w:val="0"/>
                  <w:marRight w:val="0"/>
                  <w:marTop w:val="0"/>
                  <w:marBottom w:val="0"/>
                  <w:divBdr>
                    <w:top w:val="none" w:sz="0" w:space="0" w:color="auto"/>
                    <w:left w:val="none" w:sz="0" w:space="0" w:color="auto"/>
                    <w:bottom w:val="none" w:sz="0" w:space="0" w:color="auto"/>
                    <w:right w:val="none" w:sz="0" w:space="0" w:color="auto"/>
                  </w:divBdr>
                </w:div>
              </w:divsChild>
            </w:div>
            <w:div w:id="199101016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30"/>
              <w:divBdr>
                <w:top w:val="none" w:sz="0" w:space="0" w:color="auto"/>
                <w:left w:val="none" w:sz="0" w:space="0" w:color="auto"/>
                <w:bottom w:val="none" w:sz="0" w:space="0" w:color="auto"/>
                <w:right w:val="none" w:sz="0" w:space="0" w:color="auto"/>
              </w:divBdr>
              <w:divsChild>
                <w:div w:id="2141611459">
                  <w:marLeft w:val="0"/>
                  <w:marRight w:val="0"/>
                  <w:marTop w:val="0"/>
                  <w:marBottom w:val="0"/>
                  <w:divBdr>
                    <w:top w:val="none" w:sz="0" w:space="0" w:color="auto"/>
                    <w:left w:val="none" w:sz="0" w:space="0" w:color="auto"/>
                    <w:bottom w:val="none" w:sz="0" w:space="0" w:color="auto"/>
                    <w:right w:val="none" w:sz="0" w:space="0" w:color="auto"/>
                  </w:divBdr>
                </w:div>
              </w:divsChild>
            </w:div>
            <w:div w:id="1030491128">
              <w:marLeft w:val="0"/>
              <w:marRight w:val="0"/>
              <w:marTop w:val="0"/>
              <w:marBottom w:val="0"/>
              <w:divBdr>
                <w:top w:val="none" w:sz="0" w:space="0" w:color="auto"/>
                <w:left w:val="none" w:sz="0" w:space="0" w:color="auto"/>
                <w:bottom w:val="none" w:sz="0" w:space="0" w:color="auto"/>
                <w:right w:val="none" w:sz="0" w:space="0" w:color="auto"/>
              </w:divBdr>
            </w:div>
            <w:div w:id="1645313880">
              <w:marLeft w:val="0"/>
              <w:marRight w:val="0"/>
              <w:marTop w:val="0"/>
              <w:marBottom w:val="30"/>
              <w:divBdr>
                <w:top w:val="none" w:sz="0" w:space="0" w:color="auto"/>
                <w:left w:val="none" w:sz="0" w:space="0" w:color="auto"/>
                <w:bottom w:val="none" w:sz="0" w:space="0" w:color="auto"/>
                <w:right w:val="none" w:sz="0" w:space="0" w:color="auto"/>
              </w:divBdr>
              <w:divsChild>
                <w:div w:id="988367629">
                  <w:marLeft w:val="0"/>
                  <w:marRight w:val="0"/>
                  <w:marTop w:val="0"/>
                  <w:marBottom w:val="0"/>
                  <w:divBdr>
                    <w:top w:val="none" w:sz="0" w:space="0" w:color="auto"/>
                    <w:left w:val="none" w:sz="0" w:space="0" w:color="auto"/>
                    <w:bottom w:val="none" w:sz="0" w:space="0" w:color="auto"/>
                    <w:right w:val="none" w:sz="0" w:space="0" w:color="auto"/>
                  </w:divBdr>
                </w:div>
              </w:divsChild>
            </w:div>
            <w:div w:id="1953701417">
              <w:marLeft w:val="0"/>
              <w:marRight w:val="0"/>
              <w:marTop w:val="0"/>
              <w:marBottom w:val="0"/>
              <w:divBdr>
                <w:top w:val="none" w:sz="0" w:space="0" w:color="auto"/>
                <w:left w:val="none" w:sz="0" w:space="0" w:color="auto"/>
                <w:bottom w:val="none" w:sz="0" w:space="0" w:color="auto"/>
                <w:right w:val="none" w:sz="0" w:space="0" w:color="auto"/>
              </w:divBdr>
            </w:div>
            <w:div w:id="1400404264">
              <w:marLeft w:val="0"/>
              <w:marRight w:val="0"/>
              <w:marTop w:val="0"/>
              <w:marBottom w:val="30"/>
              <w:divBdr>
                <w:top w:val="none" w:sz="0" w:space="0" w:color="auto"/>
                <w:left w:val="none" w:sz="0" w:space="0" w:color="auto"/>
                <w:bottom w:val="none" w:sz="0" w:space="0" w:color="auto"/>
                <w:right w:val="none" w:sz="0" w:space="0" w:color="auto"/>
              </w:divBdr>
              <w:divsChild>
                <w:div w:id="337542185">
                  <w:marLeft w:val="0"/>
                  <w:marRight w:val="0"/>
                  <w:marTop w:val="0"/>
                  <w:marBottom w:val="0"/>
                  <w:divBdr>
                    <w:top w:val="none" w:sz="0" w:space="0" w:color="auto"/>
                    <w:left w:val="none" w:sz="0" w:space="0" w:color="auto"/>
                    <w:bottom w:val="none" w:sz="0" w:space="0" w:color="auto"/>
                    <w:right w:val="none" w:sz="0" w:space="0" w:color="auto"/>
                  </w:divBdr>
                </w:div>
              </w:divsChild>
            </w:div>
            <w:div w:id="835807616">
              <w:marLeft w:val="0"/>
              <w:marRight w:val="0"/>
              <w:marTop w:val="0"/>
              <w:marBottom w:val="0"/>
              <w:divBdr>
                <w:top w:val="none" w:sz="0" w:space="0" w:color="auto"/>
                <w:left w:val="none" w:sz="0" w:space="0" w:color="auto"/>
                <w:bottom w:val="none" w:sz="0" w:space="0" w:color="auto"/>
                <w:right w:val="none" w:sz="0" w:space="0" w:color="auto"/>
              </w:divBdr>
            </w:div>
            <w:div w:id="1660577274">
              <w:marLeft w:val="0"/>
              <w:marRight w:val="0"/>
              <w:marTop w:val="0"/>
              <w:marBottom w:val="30"/>
              <w:divBdr>
                <w:top w:val="none" w:sz="0" w:space="0" w:color="auto"/>
                <w:left w:val="none" w:sz="0" w:space="0" w:color="auto"/>
                <w:bottom w:val="none" w:sz="0" w:space="0" w:color="auto"/>
                <w:right w:val="none" w:sz="0" w:space="0" w:color="auto"/>
              </w:divBdr>
              <w:divsChild>
                <w:div w:id="2094079948">
                  <w:marLeft w:val="0"/>
                  <w:marRight w:val="0"/>
                  <w:marTop w:val="0"/>
                  <w:marBottom w:val="0"/>
                  <w:divBdr>
                    <w:top w:val="none" w:sz="0" w:space="0" w:color="auto"/>
                    <w:left w:val="none" w:sz="0" w:space="0" w:color="auto"/>
                    <w:bottom w:val="none" w:sz="0" w:space="0" w:color="auto"/>
                    <w:right w:val="none" w:sz="0" w:space="0" w:color="auto"/>
                  </w:divBdr>
                </w:div>
              </w:divsChild>
            </w:div>
            <w:div w:id="1110854856">
              <w:marLeft w:val="0"/>
              <w:marRight w:val="0"/>
              <w:marTop w:val="0"/>
              <w:marBottom w:val="0"/>
              <w:divBdr>
                <w:top w:val="none" w:sz="0" w:space="0" w:color="auto"/>
                <w:left w:val="none" w:sz="0" w:space="0" w:color="auto"/>
                <w:bottom w:val="none" w:sz="0" w:space="0" w:color="auto"/>
                <w:right w:val="none" w:sz="0" w:space="0" w:color="auto"/>
              </w:divBdr>
            </w:div>
            <w:div w:id="1700281669">
              <w:marLeft w:val="0"/>
              <w:marRight w:val="0"/>
              <w:marTop w:val="0"/>
              <w:marBottom w:val="30"/>
              <w:divBdr>
                <w:top w:val="none" w:sz="0" w:space="0" w:color="auto"/>
                <w:left w:val="none" w:sz="0" w:space="0" w:color="auto"/>
                <w:bottom w:val="none" w:sz="0" w:space="0" w:color="auto"/>
                <w:right w:val="none" w:sz="0" w:space="0" w:color="auto"/>
              </w:divBdr>
              <w:divsChild>
                <w:div w:id="1032876923">
                  <w:marLeft w:val="0"/>
                  <w:marRight w:val="0"/>
                  <w:marTop w:val="0"/>
                  <w:marBottom w:val="0"/>
                  <w:divBdr>
                    <w:top w:val="none" w:sz="0" w:space="0" w:color="auto"/>
                    <w:left w:val="none" w:sz="0" w:space="0" w:color="auto"/>
                    <w:bottom w:val="none" w:sz="0" w:space="0" w:color="auto"/>
                    <w:right w:val="none" w:sz="0" w:space="0" w:color="auto"/>
                  </w:divBdr>
                </w:div>
              </w:divsChild>
            </w:div>
            <w:div w:id="664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31">
      <w:bodyDiv w:val="1"/>
      <w:marLeft w:val="0"/>
      <w:marRight w:val="0"/>
      <w:marTop w:val="0"/>
      <w:marBottom w:val="0"/>
      <w:divBdr>
        <w:top w:val="none" w:sz="0" w:space="0" w:color="auto"/>
        <w:left w:val="none" w:sz="0" w:space="0" w:color="auto"/>
        <w:bottom w:val="none" w:sz="0" w:space="0" w:color="auto"/>
        <w:right w:val="none" w:sz="0" w:space="0" w:color="auto"/>
      </w:divBdr>
      <w:divsChild>
        <w:div w:id="830095221">
          <w:marLeft w:val="0"/>
          <w:marRight w:val="0"/>
          <w:marTop w:val="0"/>
          <w:marBottom w:val="30"/>
          <w:divBdr>
            <w:top w:val="none" w:sz="0" w:space="0" w:color="auto"/>
            <w:left w:val="none" w:sz="0" w:space="0" w:color="auto"/>
            <w:bottom w:val="none" w:sz="0" w:space="0" w:color="auto"/>
            <w:right w:val="none" w:sz="0" w:space="0" w:color="auto"/>
          </w:divBdr>
          <w:divsChild>
            <w:div w:id="1629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2160">
      <w:bodyDiv w:val="1"/>
      <w:marLeft w:val="0"/>
      <w:marRight w:val="0"/>
      <w:marTop w:val="0"/>
      <w:marBottom w:val="0"/>
      <w:divBdr>
        <w:top w:val="none" w:sz="0" w:space="0" w:color="auto"/>
        <w:left w:val="none" w:sz="0" w:space="0" w:color="auto"/>
        <w:bottom w:val="none" w:sz="0" w:space="0" w:color="auto"/>
        <w:right w:val="none" w:sz="0" w:space="0" w:color="auto"/>
      </w:divBdr>
      <w:divsChild>
        <w:div w:id="2029061500">
          <w:marLeft w:val="0"/>
          <w:marRight w:val="480"/>
          <w:marTop w:val="0"/>
          <w:marBottom w:val="0"/>
          <w:divBdr>
            <w:top w:val="none" w:sz="0" w:space="0" w:color="auto"/>
            <w:left w:val="none" w:sz="0" w:space="0" w:color="auto"/>
            <w:bottom w:val="none" w:sz="0" w:space="0" w:color="auto"/>
            <w:right w:val="none" w:sz="0" w:space="0" w:color="auto"/>
          </w:divBdr>
        </w:div>
        <w:div w:id="1810779248">
          <w:marLeft w:val="0"/>
          <w:marRight w:val="480"/>
          <w:marTop w:val="0"/>
          <w:marBottom w:val="0"/>
          <w:divBdr>
            <w:top w:val="none" w:sz="0" w:space="0" w:color="auto"/>
            <w:left w:val="none" w:sz="0" w:space="0" w:color="auto"/>
            <w:bottom w:val="none" w:sz="0" w:space="0" w:color="auto"/>
            <w:right w:val="none" w:sz="0" w:space="0" w:color="auto"/>
          </w:divBdr>
        </w:div>
        <w:div w:id="307826350">
          <w:marLeft w:val="0"/>
          <w:marRight w:val="480"/>
          <w:marTop w:val="0"/>
          <w:marBottom w:val="0"/>
          <w:divBdr>
            <w:top w:val="none" w:sz="0" w:space="0" w:color="auto"/>
            <w:left w:val="none" w:sz="0" w:space="0" w:color="auto"/>
            <w:bottom w:val="none" w:sz="0" w:space="0" w:color="auto"/>
            <w:right w:val="none" w:sz="0" w:space="0" w:color="auto"/>
          </w:divBdr>
        </w:div>
        <w:div w:id="1211528024">
          <w:marLeft w:val="0"/>
          <w:marRight w:val="480"/>
          <w:marTop w:val="0"/>
          <w:marBottom w:val="0"/>
          <w:divBdr>
            <w:top w:val="none" w:sz="0" w:space="0" w:color="auto"/>
            <w:left w:val="none" w:sz="0" w:space="0" w:color="auto"/>
            <w:bottom w:val="none" w:sz="0" w:space="0" w:color="auto"/>
            <w:right w:val="none" w:sz="0" w:space="0" w:color="auto"/>
          </w:divBdr>
        </w:div>
      </w:divsChild>
    </w:div>
    <w:div w:id="649404855">
      <w:bodyDiv w:val="1"/>
      <w:marLeft w:val="0"/>
      <w:marRight w:val="0"/>
      <w:marTop w:val="0"/>
      <w:marBottom w:val="0"/>
      <w:divBdr>
        <w:top w:val="none" w:sz="0" w:space="0" w:color="auto"/>
        <w:left w:val="none" w:sz="0" w:space="0" w:color="auto"/>
        <w:bottom w:val="none" w:sz="0" w:space="0" w:color="auto"/>
        <w:right w:val="none" w:sz="0" w:space="0" w:color="auto"/>
      </w:divBdr>
      <w:divsChild>
        <w:div w:id="1201934501">
          <w:marLeft w:val="240"/>
          <w:marRight w:val="240"/>
          <w:marTop w:val="240"/>
          <w:marBottom w:val="240"/>
          <w:divBdr>
            <w:top w:val="none" w:sz="0" w:space="0" w:color="auto"/>
            <w:left w:val="none" w:sz="0" w:space="0" w:color="auto"/>
            <w:bottom w:val="none" w:sz="0" w:space="0" w:color="auto"/>
            <w:right w:val="none" w:sz="0" w:space="0" w:color="auto"/>
          </w:divBdr>
        </w:div>
        <w:div w:id="656491672">
          <w:marLeft w:val="240"/>
          <w:marRight w:val="0"/>
          <w:marTop w:val="0"/>
          <w:marBottom w:val="240"/>
          <w:divBdr>
            <w:top w:val="none" w:sz="0" w:space="0" w:color="auto"/>
            <w:left w:val="none" w:sz="0" w:space="0" w:color="auto"/>
            <w:bottom w:val="none" w:sz="0" w:space="0" w:color="auto"/>
            <w:right w:val="none" w:sz="0" w:space="0" w:color="auto"/>
          </w:divBdr>
        </w:div>
      </w:divsChild>
    </w:div>
    <w:div w:id="740102256">
      <w:bodyDiv w:val="1"/>
      <w:marLeft w:val="0"/>
      <w:marRight w:val="0"/>
      <w:marTop w:val="0"/>
      <w:marBottom w:val="0"/>
      <w:divBdr>
        <w:top w:val="none" w:sz="0" w:space="0" w:color="auto"/>
        <w:left w:val="none" w:sz="0" w:space="0" w:color="auto"/>
        <w:bottom w:val="none" w:sz="0" w:space="0" w:color="auto"/>
        <w:right w:val="none" w:sz="0" w:space="0" w:color="auto"/>
      </w:divBdr>
      <w:divsChild>
        <w:div w:id="2051764029">
          <w:marLeft w:val="0"/>
          <w:marRight w:val="0"/>
          <w:marTop w:val="0"/>
          <w:marBottom w:val="30"/>
          <w:divBdr>
            <w:top w:val="none" w:sz="0" w:space="0" w:color="auto"/>
            <w:left w:val="none" w:sz="0" w:space="0" w:color="auto"/>
            <w:bottom w:val="none" w:sz="0" w:space="0" w:color="auto"/>
            <w:right w:val="none" w:sz="0" w:space="0" w:color="auto"/>
          </w:divBdr>
          <w:divsChild>
            <w:div w:id="11305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042">
      <w:bodyDiv w:val="1"/>
      <w:marLeft w:val="0"/>
      <w:marRight w:val="0"/>
      <w:marTop w:val="0"/>
      <w:marBottom w:val="0"/>
      <w:divBdr>
        <w:top w:val="none" w:sz="0" w:space="0" w:color="auto"/>
        <w:left w:val="none" w:sz="0" w:space="0" w:color="auto"/>
        <w:bottom w:val="none" w:sz="0" w:space="0" w:color="auto"/>
        <w:right w:val="none" w:sz="0" w:space="0" w:color="auto"/>
      </w:divBdr>
      <w:divsChild>
        <w:div w:id="1488402013">
          <w:marLeft w:val="0"/>
          <w:marRight w:val="0"/>
          <w:marTop w:val="0"/>
          <w:marBottom w:val="30"/>
          <w:divBdr>
            <w:top w:val="none" w:sz="0" w:space="0" w:color="auto"/>
            <w:left w:val="none" w:sz="0" w:space="0" w:color="auto"/>
            <w:bottom w:val="none" w:sz="0" w:space="0" w:color="auto"/>
            <w:right w:val="none" w:sz="0" w:space="0" w:color="auto"/>
          </w:divBdr>
          <w:divsChild>
            <w:div w:id="2446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69">
      <w:bodyDiv w:val="1"/>
      <w:marLeft w:val="0"/>
      <w:marRight w:val="0"/>
      <w:marTop w:val="0"/>
      <w:marBottom w:val="0"/>
      <w:divBdr>
        <w:top w:val="none" w:sz="0" w:space="0" w:color="auto"/>
        <w:left w:val="none" w:sz="0" w:space="0" w:color="auto"/>
        <w:bottom w:val="none" w:sz="0" w:space="0" w:color="auto"/>
        <w:right w:val="none" w:sz="0" w:space="0" w:color="auto"/>
      </w:divBdr>
      <w:divsChild>
        <w:div w:id="1288004796">
          <w:marLeft w:val="0"/>
          <w:marRight w:val="0"/>
          <w:marTop w:val="0"/>
          <w:marBottom w:val="30"/>
          <w:divBdr>
            <w:top w:val="none" w:sz="0" w:space="0" w:color="auto"/>
            <w:left w:val="none" w:sz="0" w:space="0" w:color="auto"/>
            <w:bottom w:val="none" w:sz="0" w:space="0" w:color="auto"/>
            <w:right w:val="none" w:sz="0" w:space="0" w:color="auto"/>
          </w:divBdr>
          <w:divsChild>
            <w:div w:id="916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0946">
      <w:bodyDiv w:val="1"/>
      <w:marLeft w:val="0"/>
      <w:marRight w:val="0"/>
      <w:marTop w:val="0"/>
      <w:marBottom w:val="0"/>
      <w:divBdr>
        <w:top w:val="none" w:sz="0" w:space="0" w:color="auto"/>
        <w:left w:val="none" w:sz="0" w:space="0" w:color="auto"/>
        <w:bottom w:val="none" w:sz="0" w:space="0" w:color="auto"/>
        <w:right w:val="none" w:sz="0" w:space="0" w:color="auto"/>
      </w:divBdr>
      <w:divsChild>
        <w:div w:id="1213226758">
          <w:marLeft w:val="0"/>
          <w:marRight w:val="0"/>
          <w:marTop w:val="0"/>
          <w:marBottom w:val="0"/>
          <w:divBdr>
            <w:top w:val="none" w:sz="0" w:space="0" w:color="auto"/>
            <w:left w:val="none" w:sz="0" w:space="0" w:color="auto"/>
            <w:bottom w:val="single" w:sz="6" w:space="0" w:color="DBDBDB"/>
            <w:right w:val="none" w:sz="0" w:space="0" w:color="auto"/>
          </w:divBdr>
          <w:divsChild>
            <w:div w:id="1072657278">
              <w:marLeft w:val="0"/>
              <w:marRight w:val="0"/>
              <w:marTop w:val="0"/>
              <w:marBottom w:val="0"/>
              <w:divBdr>
                <w:top w:val="none" w:sz="0" w:space="0" w:color="auto"/>
                <w:left w:val="none" w:sz="0" w:space="0" w:color="auto"/>
                <w:bottom w:val="none" w:sz="0" w:space="0" w:color="auto"/>
                <w:right w:val="none" w:sz="0" w:space="0" w:color="auto"/>
              </w:divBdr>
            </w:div>
          </w:divsChild>
        </w:div>
        <w:div w:id="2064020580">
          <w:marLeft w:val="0"/>
          <w:marRight w:val="0"/>
          <w:marTop w:val="0"/>
          <w:marBottom w:val="0"/>
          <w:divBdr>
            <w:top w:val="none" w:sz="0" w:space="0" w:color="auto"/>
            <w:left w:val="none" w:sz="0" w:space="0" w:color="auto"/>
            <w:bottom w:val="none" w:sz="0" w:space="0" w:color="auto"/>
            <w:right w:val="none" w:sz="0" w:space="0" w:color="auto"/>
          </w:divBdr>
          <w:divsChild>
            <w:div w:id="1634863876">
              <w:marLeft w:val="0"/>
              <w:marRight w:val="0"/>
              <w:marTop w:val="0"/>
              <w:marBottom w:val="0"/>
              <w:divBdr>
                <w:top w:val="none" w:sz="0" w:space="0" w:color="auto"/>
                <w:left w:val="none" w:sz="0" w:space="0" w:color="auto"/>
                <w:bottom w:val="single" w:sz="6" w:space="0" w:color="DBDBDB"/>
                <w:right w:val="none" w:sz="0" w:space="0" w:color="auto"/>
              </w:divBdr>
              <w:divsChild>
                <w:div w:id="105657615">
                  <w:marLeft w:val="240"/>
                  <w:marRight w:val="240"/>
                  <w:marTop w:val="240"/>
                  <w:marBottom w:val="240"/>
                  <w:divBdr>
                    <w:top w:val="none" w:sz="0" w:space="0" w:color="auto"/>
                    <w:left w:val="none" w:sz="0" w:space="0" w:color="auto"/>
                    <w:bottom w:val="none" w:sz="0" w:space="0" w:color="auto"/>
                    <w:right w:val="none" w:sz="0" w:space="0" w:color="auto"/>
                  </w:divBdr>
                </w:div>
                <w:div w:id="659887061">
                  <w:marLeft w:val="240"/>
                  <w:marRight w:val="0"/>
                  <w:marTop w:val="0"/>
                  <w:marBottom w:val="240"/>
                  <w:divBdr>
                    <w:top w:val="none" w:sz="0" w:space="0" w:color="auto"/>
                    <w:left w:val="none" w:sz="0" w:space="0" w:color="auto"/>
                    <w:bottom w:val="none" w:sz="0" w:space="0" w:color="auto"/>
                    <w:right w:val="none" w:sz="0" w:space="0" w:color="auto"/>
                  </w:divBdr>
                </w:div>
              </w:divsChild>
            </w:div>
            <w:div w:id="1784500373">
              <w:marLeft w:val="0"/>
              <w:marRight w:val="0"/>
              <w:marTop w:val="0"/>
              <w:marBottom w:val="0"/>
              <w:divBdr>
                <w:top w:val="none" w:sz="0" w:space="0" w:color="auto"/>
                <w:left w:val="none" w:sz="0" w:space="0" w:color="auto"/>
                <w:bottom w:val="single" w:sz="6" w:space="0" w:color="DBDBDB"/>
                <w:right w:val="none" w:sz="0" w:space="0" w:color="auto"/>
              </w:divBdr>
              <w:divsChild>
                <w:div w:id="389154484">
                  <w:marLeft w:val="240"/>
                  <w:marRight w:val="240"/>
                  <w:marTop w:val="240"/>
                  <w:marBottom w:val="240"/>
                  <w:divBdr>
                    <w:top w:val="none" w:sz="0" w:space="0" w:color="auto"/>
                    <w:left w:val="none" w:sz="0" w:space="0" w:color="auto"/>
                    <w:bottom w:val="none" w:sz="0" w:space="0" w:color="auto"/>
                    <w:right w:val="none" w:sz="0" w:space="0" w:color="auto"/>
                  </w:divBdr>
                </w:div>
                <w:div w:id="756946655">
                  <w:marLeft w:val="240"/>
                  <w:marRight w:val="0"/>
                  <w:marTop w:val="0"/>
                  <w:marBottom w:val="240"/>
                  <w:divBdr>
                    <w:top w:val="none" w:sz="0" w:space="0" w:color="auto"/>
                    <w:left w:val="none" w:sz="0" w:space="0" w:color="auto"/>
                    <w:bottom w:val="none" w:sz="0" w:space="0" w:color="auto"/>
                    <w:right w:val="none" w:sz="0" w:space="0" w:color="auto"/>
                  </w:divBdr>
                </w:div>
              </w:divsChild>
            </w:div>
            <w:div w:id="1434936216">
              <w:marLeft w:val="0"/>
              <w:marRight w:val="0"/>
              <w:marTop w:val="0"/>
              <w:marBottom w:val="0"/>
              <w:divBdr>
                <w:top w:val="none" w:sz="0" w:space="0" w:color="auto"/>
                <w:left w:val="none" w:sz="0" w:space="0" w:color="auto"/>
                <w:bottom w:val="single" w:sz="6" w:space="0" w:color="DBDBDB"/>
                <w:right w:val="none" w:sz="0" w:space="0" w:color="auto"/>
              </w:divBdr>
              <w:divsChild>
                <w:div w:id="1981224199">
                  <w:marLeft w:val="240"/>
                  <w:marRight w:val="240"/>
                  <w:marTop w:val="240"/>
                  <w:marBottom w:val="240"/>
                  <w:divBdr>
                    <w:top w:val="none" w:sz="0" w:space="0" w:color="auto"/>
                    <w:left w:val="none" w:sz="0" w:space="0" w:color="auto"/>
                    <w:bottom w:val="none" w:sz="0" w:space="0" w:color="auto"/>
                    <w:right w:val="none" w:sz="0" w:space="0" w:color="auto"/>
                  </w:divBdr>
                </w:div>
                <w:div w:id="1061101809">
                  <w:marLeft w:val="240"/>
                  <w:marRight w:val="0"/>
                  <w:marTop w:val="0"/>
                  <w:marBottom w:val="240"/>
                  <w:divBdr>
                    <w:top w:val="none" w:sz="0" w:space="0" w:color="auto"/>
                    <w:left w:val="none" w:sz="0" w:space="0" w:color="auto"/>
                    <w:bottom w:val="none" w:sz="0" w:space="0" w:color="auto"/>
                    <w:right w:val="none" w:sz="0" w:space="0" w:color="auto"/>
                  </w:divBdr>
                </w:div>
              </w:divsChild>
            </w:div>
            <w:div w:id="1739089833">
              <w:marLeft w:val="0"/>
              <w:marRight w:val="0"/>
              <w:marTop w:val="0"/>
              <w:marBottom w:val="0"/>
              <w:divBdr>
                <w:top w:val="none" w:sz="0" w:space="0" w:color="auto"/>
                <w:left w:val="none" w:sz="0" w:space="0" w:color="auto"/>
                <w:bottom w:val="single" w:sz="6" w:space="0" w:color="DBDBDB"/>
                <w:right w:val="none" w:sz="0" w:space="0" w:color="auto"/>
              </w:divBdr>
              <w:divsChild>
                <w:div w:id="1477793165">
                  <w:marLeft w:val="240"/>
                  <w:marRight w:val="240"/>
                  <w:marTop w:val="240"/>
                  <w:marBottom w:val="240"/>
                  <w:divBdr>
                    <w:top w:val="none" w:sz="0" w:space="0" w:color="auto"/>
                    <w:left w:val="none" w:sz="0" w:space="0" w:color="auto"/>
                    <w:bottom w:val="none" w:sz="0" w:space="0" w:color="auto"/>
                    <w:right w:val="none" w:sz="0" w:space="0" w:color="auto"/>
                  </w:divBdr>
                </w:div>
                <w:div w:id="340858864">
                  <w:marLeft w:val="240"/>
                  <w:marRight w:val="0"/>
                  <w:marTop w:val="0"/>
                  <w:marBottom w:val="240"/>
                  <w:divBdr>
                    <w:top w:val="none" w:sz="0" w:space="0" w:color="auto"/>
                    <w:left w:val="none" w:sz="0" w:space="0" w:color="auto"/>
                    <w:bottom w:val="none" w:sz="0" w:space="0" w:color="auto"/>
                    <w:right w:val="none" w:sz="0" w:space="0" w:color="auto"/>
                  </w:divBdr>
                </w:div>
              </w:divsChild>
            </w:div>
            <w:div w:id="2092316041">
              <w:marLeft w:val="0"/>
              <w:marRight w:val="0"/>
              <w:marTop w:val="0"/>
              <w:marBottom w:val="0"/>
              <w:divBdr>
                <w:top w:val="none" w:sz="0" w:space="0" w:color="auto"/>
                <w:left w:val="none" w:sz="0" w:space="0" w:color="auto"/>
                <w:bottom w:val="single" w:sz="6" w:space="0" w:color="DBDBDB"/>
                <w:right w:val="none" w:sz="0" w:space="0" w:color="auto"/>
              </w:divBdr>
              <w:divsChild>
                <w:div w:id="1464998445">
                  <w:marLeft w:val="240"/>
                  <w:marRight w:val="240"/>
                  <w:marTop w:val="240"/>
                  <w:marBottom w:val="240"/>
                  <w:divBdr>
                    <w:top w:val="none" w:sz="0" w:space="0" w:color="auto"/>
                    <w:left w:val="none" w:sz="0" w:space="0" w:color="auto"/>
                    <w:bottom w:val="none" w:sz="0" w:space="0" w:color="auto"/>
                    <w:right w:val="none" w:sz="0" w:space="0" w:color="auto"/>
                  </w:divBdr>
                </w:div>
                <w:div w:id="859198259">
                  <w:marLeft w:val="240"/>
                  <w:marRight w:val="0"/>
                  <w:marTop w:val="0"/>
                  <w:marBottom w:val="240"/>
                  <w:divBdr>
                    <w:top w:val="none" w:sz="0" w:space="0" w:color="auto"/>
                    <w:left w:val="none" w:sz="0" w:space="0" w:color="auto"/>
                    <w:bottom w:val="none" w:sz="0" w:space="0" w:color="auto"/>
                    <w:right w:val="none" w:sz="0" w:space="0" w:color="auto"/>
                  </w:divBdr>
                </w:div>
              </w:divsChild>
            </w:div>
            <w:div w:id="785731095">
              <w:marLeft w:val="0"/>
              <w:marRight w:val="0"/>
              <w:marTop w:val="0"/>
              <w:marBottom w:val="0"/>
              <w:divBdr>
                <w:top w:val="none" w:sz="0" w:space="0" w:color="auto"/>
                <w:left w:val="none" w:sz="0" w:space="0" w:color="auto"/>
                <w:bottom w:val="single" w:sz="6" w:space="0" w:color="DBDBDB"/>
                <w:right w:val="none" w:sz="0" w:space="0" w:color="auto"/>
              </w:divBdr>
              <w:divsChild>
                <w:div w:id="1911188353">
                  <w:marLeft w:val="240"/>
                  <w:marRight w:val="240"/>
                  <w:marTop w:val="240"/>
                  <w:marBottom w:val="240"/>
                  <w:divBdr>
                    <w:top w:val="none" w:sz="0" w:space="0" w:color="auto"/>
                    <w:left w:val="none" w:sz="0" w:space="0" w:color="auto"/>
                    <w:bottom w:val="none" w:sz="0" w:space="0" w:color="auto"/>
                    <w:right w:val="none" w:sz="0" w:space="0" w:color="auto"/>
                  </w:divBdr>
                </w:div>
                <w:div w:id="1293169325">
                  <w:marLeft w:val="240"/>
                  <w:marRight w:val="0"/>
                  <w:marTop w:val="0"/>
                  <w:marBottom w:val="240"/>
                  <w:divBdr>
                    <w:top w:val="none" w:sz="0" w:space="0" w:color="auto"/>
                    <w:left w:val="none" w:sz="0" w:space="0" w:color="auto"/>
                    <w:bottom w:val="none" w:sz="0" w:space="0" w:color="auto"/>
                    <w:right w:val="none" w:sz="0" w:space="0" w:color="auto"/>
                  </w:divBdr>
                </w:div>
              </w:divsChild>
            </w:div>
            <w:div w:id="1870490431">
              <w:marLeft w:val="0"/>
              <w:marRight w:val="0"/>
              <w:marTop w:val="0"/>
              <w:marBottom w:val="0"/>
              <w:divBdr>
                <w:top w:val="none" w:sz="0" w:space="0" w:color="auto"/>
                <w:left w:val="none" w:sz="0" w:space="0" w:color="auto"/>
                <w:bottom w:val="single" w:sz="6" w:space="0" w:color="DBDBDB"/>
                <w:right w:val="none" w:sz="0" w:space="0" w:color="auto"/>
              </w:divBdr>
              <w:divsChild>
                <w:div w:id="1892692349">
                  <w:marLeft w:val="240"/>
                  <w:marRight w:val="240"/>
                  <w:marTop w:val="240"/>
                  <w:marBottom w:val="240"/>
                  <w:divBdr>
                    <w:top w:val="none" w:sz="0" w:space="0" w:color="auto"/>
                    <w:left w:val="none" w:sz="0" w:space="0" w:color="auto"/>
                    <w:bottom w:val="none" w:sz="0" w:space="0" w:color="auto"/>
                    <w:right w:val="none" w:sz="0" w:space="0" w:color="auto"/>
                  </w:divBdr>
                </w:div>
                <w:div w:id="4167501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6790432">
      <w:bodyDiv w:val="1"/>
      <w:marLeft w:val="0"/>
      <w:marRight w:val="0"/>
      <w:marTop w:val="0"/>
      <w:marBottom w:val="0"/>
      <w:divBdr>
        <w:top w:val="none" w:sz="0" w:space="0" w:color="auto"/>
        <w:left w:val="none" w:sz="0" w:space="0" w:color="auto"/>
        <w:bottom w:val="none" w:sz="0" w:space="0" w:color="auto"/>
        <w:right w:val="none" w:sz="0" w:space="0" w:color="auto"/>
      </w:divBdr>
      <w:divsChild>
        <w:div w:id="1924296469">
          <w:marLeft w:val="240"/>
          <w:marRight w:val="240"/>
          <w:marTop w:val="240"/>
          <w:marBottom w:val="240"/>
          <w:divBdr>
            <w:top w:val="none" w:sz="0" w:space="0" w:color="auto"/>
            <w:left w:val="none" w:sz="0" w:space="0" w:color="auto"/>
            <w:bottom w:val="none" w:sz="0" w:space="0" w:color="auto"/>
            <w:right w:val="none" w:sz="0" w:space="0" w:color="auto"/>
          </w:divBdr>
        </w:div>
        <w:div w:id="696198342">
          <w:marLeft w:val="240"/>
          <w:marRight w:val="0"/>
          <w:marTop w:val="0"/>
          <w:marBottom w:val="240"/>
          <w:divBdr>
            <w:top w:val="none" w:sz="0" w:space="0" w:color="auto"/>
            <w:left w:val="none" w:sz="0" w:space="0" w:color="auto"/>
            <w:bottom w:val="none" w:sz="0" w:space="0" w:color="auto"/>
            <w:right w:val="none" w:sz="0" w:space="0" w:color="auto"/>
          </w:divBdr>
        </w:div>
      </w:divsChild>
    </w:div>
    <w:div w:id="1310555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2317">
          <w:marLeft w:val="240"/>
          <w:marRight w:val="240"/>
          <w:marTop w:val="240"/>
          <w:marBottom w:val="240"/>
          <w:divBdr>
            <w:top w:val="none" w:sz="0" w:space="0" w:color="auto"/>
            <w:left w:val="none" w:sz="0" w:space="0" w:color="auto"/>
            <w:bottom w:val="none" w:sz="0" w:space="0" w:color="auto"/>
            <w:right w:val="none" w:sz="0" w:space="0" w:color="auto"/>
          </w:divBdr>
        </w:div>
        <w:div w:id="990405537">
          <w:marLeft w:val="240"/>
          <w:marRight w:val="0"/>
          <w:marTop w:val="0"/>
          <w:marBottom w:val="240"/>
          <w:divBdr>
            <w:top w:val="none" w:sz="0" w:space="0" w:color="auto"/>
            <w:left w:val="none" w:sz="0" w:space="0" w:color="auto"/>
            <w:bottom w:val="none" w:sz="0" w:space="0" w:color="auto"/>
            <w:right w:val="none" w:sz="0" w:space="0" w:color="auto"/>
          </w:divBdr>
        </w:div>
      </w:divsChild>
    </w:div>
    <w:div w:id="1314215320">
      <w:bodyDiv w:val="1"/>
      <w:marLeft w:val="0"/>
      <w:marRight w:val="0"/>
      <w:marTop w:val="0"/>
      <w:marBottom w:val="0"/>
      <w:divBdr>
        <w:top w:val="none" w:sz="0" w:space="0" w:color="auto"/>
        <w:left w:val="none" w:sz="0" w:space="0" w:color="auto"/>
        <w:bottom w:val="none" w:sz="0" w:space="0" w:color="auto"/>
        <w:right w:val="none" w:sz="0" w:space="0" w:color="auto"/>
      </w:divBdr>
      <w:divsChild>
        <w:div w:id="558857684">
          <w:marLeft w:val="0"/>
          <w:marRight w:val="0"/>
          <w:marTop w:val="0"/>
          <w:marBottom w:val="30"/>
          <w:divBdr>
            <w:top w:val="none" w:sz="0" w:space="0" w:color="auto"/>
            <w:left w:val="none" w:sz="0" w:space="0" w:color="auto"/>
            <w:bottom w:val="none" w:sz="0" w:space="0" w:color="auto"/>
            <w:right w:val="none" w:sz="0" w:space="0" w:color="auto"/>
          </w:divBdr>
          <w:divsChild>
            <w:div w:id="1087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482">
      <w:bodyDiv w:val="1"/>
      <w:marLeft w:val="0"/>
      <w:marRight w:val="0"/>
      <w:marTop w:val="0"/>
      <w:marBottom w:val="0"/>
      <w:divBdr>
        <w:top w:val="none" w:sz="0" w:space="0" w:color="auto"/>
        <w:left w:val="none" w:sz="0" w:space="0" w:color="auto"/>
        <w:bottom w:val="none" w:sz="0" w:space="0" w:color="auto"/>
        <w:right w:val="none" w:sz="0" w:space="0" w:color="auto"/>
      </w:divBdr>
      <w:divsChild>
        <w:div w:id="1252815218">
          <w:marLeft w:val="240"/>
          <w:marRight w:val="240"/>
          <w:marTop w:val="240"/>
          <w:marBottom w:val="240"/>
          <w:divBdr>
            <w:top w:val="none" w:sz="0" w:space="0" w:color="auto"/>
            <w:left w:val="none" w:sz="0" w:space="0" w:color="auto"/>
            <w:bottom w:val="none" w:sz="0" w:space="0" w:color="auto"/>
            <w:right w:val="none" w:sz="0" w:space="0" w:color="auto"/>
          </w:divBdr>
        </w:div>
        <w:div w:id="1254899632">
          <w:marLeft w:val="240"/>
          <w:marRight w:val="0"/>
          <w:marTop w:val="0"/>
          <w:marBottom w:val="240"/>
          <w:divBdr>
            <w:top w:val="none" w:sz="0" w:space="0" w:color="auto"/>
            <w:left w:val="none" w:sz="0" w:space="0" w:color="auto"/>
            <w:bottom w:val="none" w:sz="0" w:space="0" w:color="auto"/>
            <w:right w:val="none" w:sz="0" w:space="0" w:color="auto"/>
          </w:divBdr>
        </w:div>
      </w:divsChild>
    </w:div>
    <w:div w:id="1329822496">
      <w:bodyDiv w:val="1"/>
      <w:marLeft w:val="0"/>
      <w:marRight w:val="0"/>
      <w:marTop w:val="0"/>
      <w:marBottom w:val="0"/>
      <w:divBdr>
        <w:top w:val="none" w:sz="0" w:space="0" w:color="auto"/>
        <w:left w:val="none" w:sz="0" w:space="0" w:color="auto"/>
        <w:bottom w:val="none" w:sz="0" w:space="0" w:color="auto"/>
        <w:right w:val="none" w:sz="0" w:space="0" w:color="auto"/>
      </w:divBdr>
      <w:divsChild>
        <w:div w:id="1112170223">
          <w:marLeft w:val="240"/>
          <w:marRight w:val="240"/>
          <w:marTop w:val="240"/>
          <w:marBottom w:val="240"/>
          <w:divBdr>
            <w:top w:val="none" w:sz="0" w:space="0" w:color="auto"/>
            <w:left w:val="none" w:sz="0" w:space="0" w:color="auto"/>
            <w:bottom w:val="none" w:sz="0" w:space="0" w:color="auto"/>
            <w:right w:val="none" w:sz="0" w:space="0" w:color="auto"/>
          </w:divBdr>
        </w:div>
        <w:div w:id="150216445">
          <w:marLeft w:val="240"/>
          <w:marRight w:val="0"/>
          <w:marTop w:val="0"/>
          <w:marBottom w:val="240"/>
          <w:divBdr>
            <w:top w:val="none" w:sz="0" w:space="0" w:color="auto"/>
            <w:left w:val="none" w:sz="0" w:space="0" w:color="auto"/>
            <w:bottom w:val="none" w:sz="0" w:space="0" w:color="auto"/>
            <w:right w:val="none" w:sz="0" w:space="0" w:color="auto"/>
          </w:divBdr>
        </w:div>
      </w:divsChild>
    </w:div>
    <w:div w:id="1405836301">
      <w:bodyDiv w:val="1"/>
      <w:marLeft w:val="0"/>
      <w:marRight w:val="0"/>
      <w:marTop w:val="0"/>
      <w:marBottom w:val="0"/>
      <w:divBdr>
        <w:top w:val="none" w:sz="0" w:space="0" w:color="auto"/>
        <w:left w:val="none" w:sz="0" w:space="0" w:color="auto"/>
        <w:bottom w:val="none" w:sz="0" w:space="0" w:color="auto"/>
        <w:right w:val="none" w:sz="0" w:space="0" w:color="auto"/>
      </w:divBdr>
      <w:divsChild>
        <w:div w:id="68620928">
          <w:marLeft w:val="240"/>
          <w:marRight w:val="240"/>
          <w:marTop w:val="240"/>
          <w:marBottom w:val="240"/>
          <w:divBdr>
            <w:top w:val="none" w:sz="0" w:space="0" w:color="auto"/>
            <w:left w:val="none" w:sz="0" w:space="0" w:color="auto"/>
            <w:bottom w:val="none" w:sz="0" w:space="0" w:color="auto"/>
            <w:right w:val="none" w:sz="0" w:space="0" w:color="auto"/>
          </w:divBdr>
        </w:div>
        <w:div w:id="1348866755">
          <w:marLeft w:val="240"/>
          <w:marRight w:val="0"/>
          <w:marTop w:val="0"/>
          <w:marBottom w:val="240"/>
          <w:divBdr>
            <w:top w:val="none" w:sz="0" w:space="0" w:color="auto"/>
            <w:left w:val="none" w:sz="0" w:space="0" w:color="auto"/>
            <w:bottom w:val="none" w:sz="0" w:space="0" w:color="auto"/>
            <w:right w:val="none" w:sz="0" w:space="0" w:color="auto"/>
          </w:divBdr>
        </w:div>
      </w:divsChild>
    </w:div>
    <w:div w:id="1434327415">
      <w:bodyDiv w:val="1"/>
      <w:marLeft w:val="0"/>
      <w:marRight w:val="0"/>
      <w:marTop w:val="0"/>
      <w:marBottom w:val="0"/>
      <w:divBdr>
        <w:top w:val="none" w:sz="0" w:space="0" w:color="auto"/>
        <w:left w:val="none" w:sz="0" w:space="0" w:color="auto"/>
        <w:bottom w:val="none" w:sz="0" w:space="0" w:color="auto"/>
        <w:right w:val="none" w:sz="0" w:space="0" w:color="auto"/>
      </w:divBdr>
      <w:divsChild>
        <w:div w:id="1404982947">
          <w:marLeft w:val="0"/>
          <w:marRight w:val="480"/>
          <w:marTop w:val="0"/>
          <w:marBottom w:val="0"/>
          <w:divBdr>
            <w:top w:val="none" w:sz="0" w:space="0" w:color="auto"/>
            <w:left w:val="none" w:sz="0" w:space="0" w:color="auto"/>
            <w:bottom w:val="none" w:sz="0" w:space="0" w:color="auto"/>
            <w:right w:val="none" w:sz="0" w:space="0" w:color="auto"/>
          </w:divBdr>
        </w:div>
      </w:divsChild>
    </w:div>
    <w:div w:id="1438677074">
      <w:bodyDiv w:val="1"/>
      <w:marLeft w:val="0"/>
      <w:marRight w:val="0"/>
      <w:marTop w:val="0"/>
      <w:marBottom w:val="0"/>
      <w:divBdr>
        <w:top w:val="none" w:sz="0" w:space="0" w:color="auto"/>
        <w:left w:val="none" w:sz="0" w:space="0" w:color="auto"/>
        <w:bottom w:val="none" w:sz="0" w:space="0" w:color="auto"/>
        <w:right w:val="none" w:sz="0" w:space="0" w:color="auto"/>
      </w:divBdr>
      <w:divsChild>
        <w:div w:id="198588201">
          <w:marLeft w:val="240"/>
          <w:marRight w:val="240"/>
          <w:marTop w:val="240"/>
          <w:marBottom w:val="240"/>
          <w:divBdr>
            <w:top w:val="none" w:sz="0" w:space="0" w:color="auto"/>
            <w:left w:val="none" w:sz="0" w:space="0" w:color="auto"/>
            <w:bottom w:val="none" w:sz="0" w:space="0" w:color="auto"/>
            <w:right w:val="none" w:sz="0" w:space="0" w:color="auto"/>
          </w:divBdr>
        </w:div>
        <w:div w:id="678388745">
          <w:marLeft w:val="240"/>
          <w:marRight w:val="0"/>
          <w:marTop w:val="0"/>
          <w:marBottom w:val="240"/>
          <w:divBdr>
            <w:top w:val="none" w:sz="0" w:space="0" w:color="auto"/>
            <w:left w:val="none" w:sz="0" w:space="0" w:color="auto"/>
            <w:bottom w:val="none" w:sz="0" w:space="0" w:color="auto"/>
            <w:right w:val="none" w:sz="0" w:space="0" w:color="auto"/>
          </w:divBdr>
        </w:div>
      </w:divsChild>
    </w:div>
    <w:div w:id="1464620389">
      <w:bodyDiv w:val="1"/>
      <w:marLeft w:val="0"/>
      <w:marRight w:val="0"/>
      <w:marTop w:val="0"/>
      <w:marBottom w:val="0"/>
      <w:divBdr>
        <w:top w:val="none" w:sz="0" w:space="0" w:color="auto"/>
        <w:left w:val="none" w:sz="0" w:space="0" w:color="auto"/>
        <w:bottom w:val="none" w:sz="0" w:space="0" w:color="auto"/>
        <w:right w:val="none" w:sz="0" w:space="0" w:color="auto"/>
      </w:divBdr>
      <w:divsChild>
        <w:div w:id="1885360282">
          <w:marLeft w:val="240"/>
          <w:marRight w:val="240"/>
          <w:marTop w:val="240"/>
          <w:marBottom w:val="240"/>
          <w:divBdr>
            <w:top w:val="none" w:sz="0" w:space="0" w:color="auto"/>
            <w:left w:val="none" w:sz="0" w:space="0" w:color="auto"/>
            <w:bottom w:val="none" w:sz="0" w:space="0" w:color="auto"/>
            <w:right w:val="none" w:sz="0" w:space="0" w:color="auto"/>
          </w:divBdr>
        </w:div>
        <w:div w:id="849877183">
          <w:marLeft w:val="240"/>
          <w:marRight w:val="0"/>
          <w:marTop w:val="0"/>
          <w:marBottom w:val="240"/>
          <w:divBdr>
            <w:top w:val="none" w:sz="0" w:space="0" w:color="auto"/>
            <w:left w:val="none" w:sz="0" w:space="0" w:color="auto"/>
            <w:bottom w:val="none" w:sz="0" w:space="0" w:color="auto"/>
            <w:right w:val="none" w:sz="0" w:space="0" w:color="auto"/>
          </w:divBdr>
        </w:div>
      </w:divsChild>
    </w:div>
    <w:div w:id="1465538218">
      <w:bodyDiv w:val="1"/>
      <w:marLeft w:val="0"/>
      <w:marRight w:val="0"/>
      <w:marTop w:val="0"/>
      <w:marBottom w:val="0"/>
      <w:divBdr>
        <w:top w:val="none" w:sz="0" w:space="0" w:color="auto"/>
        <w:left w:val="none" w:sz="0" w:space="0" w:color="auto"/>
        <w:bottom w:val="none" w:sz="0" w:space="0" w:color="auto"/>
        <w:right w:val="none" w:sz="0" w:space="0" w:color="auto"/>
      </w:divBdr>
      <w:divsChild>
        <w:div w:id="629944308">
          <w:marLeft w:val="450"/>
          <w:marRight w:val="0"/>
          <w:marTop w:val="0"/>
          <w:marBottom w:val="0"/>
          <w:divBdr>
            <w:top w:val="none" w:sz="0" w:space="0" w:color="auto"/>
            <w:left w:val="none" w:sz="0" w:space="0" w:color="auto"/>
            <w:bottom w:val="none" w:sz="0" w:space="0" w:color="auto"/>
            <w:right w:val="none" w:sz="0" w:space="0" w:color="auto"/>
          </w:divBdr>
        </w:div>
      </w:divsChild>
    </w:div>
    <w:div w:id="1716587778">
      <w:bodyDiv w:val="1"/>
      <w:marLeft w:val="0"/>
      <w:marRight w:val="0"/>
      <w:marTop w:val="0"/>
      <w:marBottom w:val="0"/>
      <w:divBdr>
        <w:top w:val="none" w:sz="0" w:space="0" w:color="auto"/>
        <w:left w:val="none" w:sz="0" w:space="0" w:color="auto"/>
        <w:bottom w:val="none" w:sz="0" w:space="0" w:color="auto"/>
        <w:right w:val="none" w:sz="0" w:space="0" w:color="auto"/>
      </w:divBdr>
      <w:divsChild>
        <w:div w:id="265816464">
          <w:marLeft w:val="240"/>
          <w:marRight w:val="240"/>
          <w:marTop w:val="240"/>
          <w:marBottom w:val="240"/>
          <w:divBdr>
            <w:top w:val="none" w:sz="0" w:space="0" w:color="auto"/>
            <w:left w:val="none" w:sz="0" w:space="0" w:color="auto"/>
            <w:bottom w:val="none" w:sz="0" w:space="0" w:color="auto"/>
            <w:right w:val="none" w:sz="0" w:space="0" w:color="auto"/>
          </w:divBdr>
        </w:div>
        <w:div w:id="1725563420">
          <w:marLeft w:val="240"/>
          <w:marRight w:val="0"/>
          <w:marTop w:val="0"/>
          <w:marBottom w:val="240"/>
          <w:divBdr>
            <w:top w:val="none" w:sz="0" w:space="0" w:color="auto"/>
            <w:left w:val="none" w:sz="0" w:space="0" w:color="auto"/>
            <w:bottom w:val="none" w:sz="0" w:space="0" w:color="auto"/>
            <w:right w:val="none" w:sz="0" w:space="0" w:color="auto"/>
          </w:divBdr>
        </w:div>
      </w:divsChild>
    </w:div>
    <w:div w:id="1803184079">
      <w:bodyDiv w:val="1"/>
      <w:marLeft w:val="0"/>
      <w:marRight w:val="0"/>
      <w:marTop w:val="0"/>
      <w:marBottom w:val="0"/>
      <w:divBdr>
        <w:top w:val="none" w:sz="0" w:space="0" w:color="auto"/>
        <w:left w:val="none" w:sz="0" w:space="0" w:color="auto"/>
        <w:bottom w:val="none" w:sz="0" w:space="0" w:color="auto"/>
        <w:right w:val="none" w:sz="0" w:space="0" w:color="auto"/>
      </w:divBdr>
      <w:divsChild>
        <w:div w:id="392891324">
          <w:marLeft w:val="240"/>
          <w:marRight w:val="240"/>
          <w:marTop w:val="240"/>
          <w:marBottom w:val="240"/>
          <w:divBdr>
            <w:top w:val="none" w:sz="0" w:space="0" w:color="auto"/>
            <w:left w:val="none" w:sz="0" w:space="0" w:color="auto"/>
            <w:bottom w:val="none" w:sz="0" w:space="0" w:color="auto"/>
            <w:right w:val="none" w:sz="0" w:space="0" w:color="auto"/>
          </w:divBdr>
        </w:div>
        <w:div w:id="832914610">
          <w:marLeft w:val="240"/>
          <w:marRight w:val="0"/>
          <w:marTop w:val="0"/>
          <w:marBottom w:val="240"/>
          <w:divBdr>
            <w:top w:val="none" w:sz="0" w:space="0" w:color="auto"/>
            <w:left w:val="none" w:sz="0" w:space="0" w:color="auto"/>
            <w:bottom w:val="none" w:sz="0" w:space="0" w:color="auto"/>
            <w:right w:val="none" w:sz="0" w:space="0" w:color="auto"/>
          </w:divBdr>
        </w:div>
      </w:divsChild>
    </w:div>
    <w:div w:id="1838567806">
      <w:bodyDiv w:val="1"/>
      <w:marLeft w:val="0"/>
      <w:marRight w:val="0"/>
      <w:marTop w:val="0"/>
      <w:marBottom w:val="0"/>
      <w:divBdr>
        <w:top w:val="none" w:sz="0" w:space="0" w:color="auto"/>
        <w:left w:val="none" w:sz="0" w:space="0" w:color="auto"/>
        <w:bottom w:val="none" w:sz="0" w:space="0" w:color="auto"/>
        <w:right w:val="none" w:sz="0" w:space="0" w:color="auto"/>
      </w:divBdr>
      <w:divsChild>
        <w:div w:id="1208371401">
          <w:marLeft w:val="450"/>
          <w:marRight w:val="0"/>
          <w:marTop w:val="0"/>
          <w:marBottom w:val="0"/>
          <w:divBdr>
            <w:top w:val="none" w:sz="0" w:space="0" w:color="auto"/>
            <w:left w:val="none" w:sz="0" w:space="0" w:color="auto"/>
            <w:bottom w:val="none" w:sz="0" w:space="0" w:color="auto"/>
            <w:right w:val="none" w:sz="0" w:space="0" w:color="auto"/>
          </w:divBdr>
        </w:div>
      </w:divsChild>
    </w:div>
    <w:div w:id="1878276553">
      <w:bodyDiv w:val="1"/>
      <w:marLeft w:val="0"/>
      <w:marRight w:val="0"/>
      <w:marTop w:val="0"/>
      <w:marBottom w:val="0"/>
      <w:divBdr>
        <w:top w:val="none" w:sz="0" w:space="0" w:color="auto"/>
        <w:left w:val="none" w:sz="0" w:space="0" w:color="auto"/>
        <w:bottom w:val="none" w:sz="0" w:space="0" w:color="auto"/>
        <w:right w:val="none" w:sz="0" w:space="0" w:color="auto"/>
      </w:divBdr>
      <w:divsChild>
        <w:div w:id="1101799967">
          <w:marLeft w:val="450"/>
          <w:marRight w:val="0"/>
          <w:marTop w:val="0"/>
          <w:marBottom w:val="0"/>
          <w:divBdr>
            <w:top w:val="none" w:sz="0" w:space="0" w:color="auto"/>
            <w:left w:val="none" w:sz="0" w:space="0" w:color="auto"/>
            <w:bottom w:val="none" w:sz="0" w:space="0" w:color="auto"/>
            <w:right w:val="none" w:sz="0" w:space="0" w:color="auto"/>
          </w:divBdr>
        </w:div>
      </w:divsChild>
    </w:div>
    <w:div w:id="1954241965">
      <w:bodyDiv w:val="1"/>
      <w:marLeft w:val="0"/>
      <w:marRight w:val="0"/>
      <w:marTop w:val="0"/>
      <w:marBottom w:val="0"/>
      <w:divBdr>
        <w:top w:val="none" w:sz="0" w:space="0" w:color="auto"/>
        <w:left w:val="none" w:sz="0" w:space="0" w:color="auto"/>
        <w:bottom w:val="none" w:sz="0" w:space="0" w:color="auto"/>
        <w:right w:val="none" w:sz="0" w:space="0" w:color="auto"/>
      </w:divBdr>
      <w:divsChild>
        <w:div w:id="407850816">
          <w:marLeft w:val="0"/>
          <w:marRight w:val="0"/>
          <w:marTop w:val="0"/>
          <w:marBottom w:val="3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6805">
      <w:bodyDiv w:val="1"/>
      <w:marLeft w:val="0"/>
      <w:marRight w:val="0"/>
      <w:marTop w:val="0"/>
      <w:marBottom w:val="0"/>
      <w:divBdr>
        <w:top w:val="none" w:sz="0" w:space="0" w:color="auto"/>
        <w:left w:val="none" w:sz="0" w:space="0" w:color="auto"/>
        <w:bottom w:val="none" w:sz="0" w:space="0" w:color="auto"/>
        <w:right w:val="none" w:sz="0" w:space="0" w:color="auto"/>
      </w:divBdr>
      <w:divsChild>
        <w:div w:id="620650050">
          <w:marLeft w:val="0"/>
          <w:marRight w:val="0"/>
          <w:marTop w:val="0"/>
          <w:marBottom w:val="0"/>
          <w:divBdr>
            <w:top w:val="none" w:sz="0" w:space="0" w:color="auto"/>
            <w:left w:val="none" w:sz="0" w:space="0" w:color="auto"/>
            <w:bottom w:val="none" w:sz="0" w:space="0" w:color="auto"/>
            <w:right w:val="none" w:sz="0" w:space="0" w:color="auto"/>
          </w:divBdr>
        </w:div>
      </w:divsChild>
    </w:div>
    <w:div w:id="2031485852">
      <w:bodyDiv w:val="1"/>
      <w:marLeft w:val="0"/>
      <w:marRight w:val="0"/>
      <w:marTop w:val="0"/>
      <w:marBottom w:val="0"/>
      <w:divBdr>
        <w:top w:val="none" w:sz="0" w:space="0" w:color="auto"/>
        <w:left w:val="none" w:sz="0" w:space="0" w:color="auto"/>
        <w:bottom w:val="none" w:sz="0" w:space="0" w:color="auto"/>
        <w:right w:val="none" w:sz="0" w:space="0" w:color="auto"/>
      </w:divBdr>
      <w:divsChild>
        <w:div w:id="758673436">
          <w:marLeft w:val="0"/>
          <w:marRight w:val="0"/>
          <w:marTop w:val="0"/>
          <w:marBottom w:val="30"/>
          <w:divBdr>
            <w:top w:val="none" w:sz="0" w:space="0" w:color="auto"/>
            <w:left w:val="none" w:sz="0" w:space="0" w:color="auto"/>
            <w:bottom w:val="none" w:sz="0" w:space="0" w:color="auto"/>
            <w:right w:val="none" w:sz="0" w:space="0" w:color="auto"/>
          </w:divBdr>
          <w:divsChild>
            <w:div w:id="730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01426">
      <w:bodyDiv w:val="1"/>
      <w:marLeft w:val="0"/>
      <w:marRight w:val="0"/>
      <w:marTop w:val="0"/>
      <w:marBottom w:val="0"/>
      <w:divBdr>
        <w:top w:val="none" w:sz="0" w:space="0" w:color="auto"/>
        <w:left w:val="none" w:sz="0" w:space="0" w:color="auto"/>
        <w:bottom w:val="none" w:sz="0" w:space="0" w:color="auto"/>
        <w:right w:val="none" w:sz="0" w:space="0" w:color="auto"/>
      </w:divBdr>
      <w:divsChild>
        <w:div w:id="1249999575">
          <w:marLeft w:val="240"/>
          <w:marRight w:val="240"/>
          <w:marTop w:val="240"/>
          <w:marBottom w:val="240"/>
          <w:divBdr>
            <w:top w:val="none" w:sz="0" w:space="0" w:color="auto"/>
            <w:left w:val="none" w:sz="0" w:space="0" w:color="auto"/>
            <w:bottom w:val="none" w:sz="0" w:space="0" w:color="auto"/>
            <w:right w:val="none" w:sz="0" w:space="0" w:color="auto"/>
          </w:divBdr>
        </w:div>
        <w:div w:id="985743368">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zerna.ru/" TargetMode="External"/><Relationship Id="rId3" Type="http://schemas.openxmlformats.org/officeDocument/2006/relationships/settings" Target="settings.xml"/><Relationship Id="rId7" Type="http://schemas.openxmlformats.org/officeDocument/2006/relationships/hyperlink" Target="mailto:goshleb@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czer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1E61-D318-4AD3-AD41-0B6304C2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Северина</dc:creator>
  <cp:lastModifiedBy>Идрисова Диана Рафаиловна</cp:lastModifiedBy>
  <cp:revision>2</cp:revision>
  <cp:lastPrinted>2020-08-28T08:04:00Z</cp:lastPrinted>
  <dcterms:created xsi:type="dcterms:W3CDTF">2021-05-31T08:13:00Z</dcterms:created>
  <dcterms:modified xsi:type="dcterms:W3CDTF">2021-05-31T08:13:00Z</dcterms:modified>
</cp:coreProperties>
</file>